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C78C" w14:textId="54C5AEC9" w:rsidR="006E3054" w:rsidRPr="008D5AA4" w:rsidRDefault="001F2D22" w:rsidP="001F7304">
      <w:pPr>
        <w:pStyle w:val="Title"/>
        <w:tabs>
          <w:tab w:val="left" w:pos="0"/>
        </w:tabs>
        <w:spacing w:line="320" w:lineRule="exact"/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</w:pPr>
      <w:proofErr w:type="spellStart"/>
      <w:r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  <w:t>Risk</w:t>
      </w:r>
      <w:proofErr w:type="spellEnd"/>
      <w:r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  <w:t xml:space="preserve"> </w:t>
      </w:r>
      <w:r w:rsidR="003B120E">
        <w:rPr>
          <w:b w:val="0"/>
          <w:noProof/>
          <w:spacing w:val="40"/>
          <w:kern w:val="20"/>
          <w:position w:val="2"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3125D448" wp14:editId="134D8E39">
            <wp:simplePos x="0" y="0"/>
            <wp:positionH relativeFrom="margin">
              <wp:posOffset>5486400</wp:posOffset>
            </wp:positionH>
            <wp:positionV relativeFrom="margin">
              <wp:posOffset>-257175</wp:posOffset>
            </wp:positionV>
            <wp:extent cx="1181100" cy="638175"/>
            <wp:effectExtent l="0" t="0" r="0" b="0"/>
            <wp:wrapNone/>
            <wp:docPr id="2" name="Picture 2" descr="Card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e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  <w:t xml:space="preserve">Manager </w:t>
      </w:r>
      <w:proofErr w:type="spellStart"/>
      <w:r w:rsidR="001F7304"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  <w:t>Sample</w:t>
      </w:r>
      <w:proofErr w:type="spellEnd"/>
      <w:r w:rsidR="001F7304">
        <w:rPr>
          <w:rFonts w:ascii="Times New Roman" w:hAnsi="Times New Roman" w:cs="Times New Roman"/>
          <w:bCs w:val="0"/>
          <w:smallCaps/>
          <w:spacing w:val="30"/>
          <w:w w:val="90"/>
          <w:kern w:val="18"/>
          <w:sz w:val="32"/>
          <w:szCs w:val="22"/>
          <w:lang w:val="pl-PL"/>
        </w:rPr>
        <w:t xml:space="preserve"> Resume</w:t>
      </w:r>
    </w:p>
    <w:p w14:paraId="2C5725D8" w14:textId="77777777" w:rsidR="00AF7CEC" w:rsidRPr="00435C70" w:rsidRDefault="00234E30" w:rsidP="00AF273B">
      <w:pPr>
        <w:pBdr>
          <w:top w:val="single" w:sz="2" w:space="1" w:color="404040"/>
          <w:bottom w:val="single" w:sz="2" w:space="1" w:color="A6A6A6"/>
        </w:pBdr>
        <w:spacing w:before="240" w:after="160" w:line="320" w:lineRule="exact"/>
        <w:jc w:val="center"/>
        <w:rPr>
          <w:b/>
          <w:spacing w:val="40"/>
          <w:kern w:val="20"/>
          <w:position w:val="2"/>
          <w:sz w:val="20"/>
          <w:szCs w:val="18"/>
        </w:rPr>
      </w:pPr>
      <w:proofErr w:type="gramStart"/>
      <w:r w:rsidRPr="00435C70">
        <w:rPr>
          <w:b/>
          <w:spacing w:val="40"/>
          <w:kern w:val="20"/>
          <w:position w:val="2"/>
          <w:sz w:val="20"/>
          <w:szCs w:val="18"/>
        </w:rPr>
        <w:t xml:space="preserve">QUANTITATIVE </w:t>
      </w:r>
      <w:r w:rsidR="002A6932">
        <w:rPr>
          <w:b/>
          <w:spacing w:val="40"/>
          <w:kern w:val="20"/>
          <w:position w:val="2"/>
          <w:sz w:val="20"/>
          <w:szCs w:val="18"/>
        </w:rPr>
        <w:t xml:space="preserve"> </w:t>
      </w:r>
      <w:r w:rsidR="00537EFC">
        <w:rPr>
          <w:b/>
          <w:spacing w:val="40"/>
          <w:kern w:val="20"/>
          <w:position w:val="2"/>
          <w:sz w:val="20"/>
          <w:szCs w:val="18"/>
        </w:rPr>
        <w:t>STRATEG</w:t>
      </w:r>
      <w:r w:rsidR="00681D15">
        <w:rPr>
          <w:b/>
          <w:spacing w:val="40"/>
          <w:kern w:val="20"/>
          <w:position w:val="2"/>
          <w:sz w:val="20"/>
          <w:szCs w:val="18"/>
        </w:rPr>
        <w:t>IES</w:t>
      </w:r>
      <w:proofErr w:type="gramEnd"/>
      <w:r w:rsidR="00537EFC" w:rsidRPr="00435C70">
        <w:rPr>
          <w:b/>
          <w:spacing w:val="40"/>
          <w:kern w:val="20"/>
          <w:position w:val="2"/>
          <w:sz w:val="20"/>
          <w:szCs w:val="18"/>
        </w:rPr>
        <w:t xml:space="preserve"> </w:t>
      </w:r>
      <w:r w:rsidR="006A0782" w:rsidRPr="00435C70">
        <w:rPr>
          <w:b/>
          <w:spacing w:val="40"/>
          <w:kern w:val="20"/>
          <w:position w:val="2"/>
          <w:sz w:val="20"/>
          <w:szCs w:val="18"/>
        </w:rPr>
        <w:t xml:space="preserve">| </w:t>
      </w:r>
      <w:r w:rsidR="00FE3323">
        <w:rPr>
          <w:b/>
          <w:spacing w:val="40"/>
          <w:kern w:val="20"/>
          <w:position w:val="2"/>
          <w:sz w:val="20"/>
          <w:szCs w:val="18"/>
        </w:rPr>
        <w:t xml:space="preserve">ALGORITHMIC </w:t>
      </w:r>
      <w:r w:rsidR="00A027BE" w:rsidRPr="00435C70">
        <w:rPr>
          <w:b/>
          <w:spacing w:val="40"/>
          <w:kern w:val="20"/>
          <w:position w:val="2"/>
          <w:sz w:val="20"/>
          <w:szCs w:val="18"/>
        </w:rPr>
        <w:t xml:space="preserve">TRADING </w:t>
      </w:r>
      <w:r w:rsidR="000A7037" w:rsidRPr="00435C70">
        <w:rPr>
          <w:b/>
          <w:spacing w:val="40"/>
          <w:kern w:val="20"/>
          <w:position w:val="2"/>
          <w:sz w:val="20"/>
          <w:szCs w:val="18"/>
        </w:rPr>
        <w:t>|</w:t>
      </w:r>
      <w:r w:rsidR="000A7037">
        <w:rPr>
          <w:b/>
          <w:spacing w:val="40"/>
          <w:kern w:val="20"/>
          <w:position w:val="2"/>
          <w:sz w:val="20"/>
          <w:szCs w:val="18"/>
        </w:rPr>
        <w:t xml:space="preserve"> </w:t>
      </w:r>
      <w:r w:rsidR="000A7037" w:rsidRPr="00435C70">
        <w:rPr>
          <w:b/>
          <w:spacing w:val="40"/>
          <w:kern w:val="20"/>
          <w:position w:val="2"/>
          <w:sz w:val="20"/>
          <w:szCs w:val="18"/>
        </w:rPr>
        <w:t xml:space="preserve">RISK </w:t>
      </w:r>
      <w:r w:rsidR="000A7037">
        <w:rPr>
          <w:b/>
          <w:spacing w:val="40"/>
          <w:kern w:val="20"/>
          <w:position w:val="2"/>
          <w:sz w:val="20"/>
          <w:szCs w:val="18"/>
        </w:rPr>
        <w:t xml:space="preserve"> </w:t>
      </w:r>
      <w:r w:rsidR="000A7037" w:rsidRPr="00435C70">
        <w:rPr>
          <w:b/>
          <w:spacing w:val="40"/>
          <w:kern w:val="20"/>
          <w:position w:val="2"/>
          <w:sz w:val="20"/>
          <w:szCs w:val="18"/>
        </w:rPr>
        <w:t>MANAGEMENT</w:t>
      </w:r>
    </w:p>
    <w:p w14:paraId="26539D19" w14:textId="0F8961CC" w:rsidR="008D401B" w:rsidRDefault="008D401B" w:rsidP="004C122B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8D401B">
        <w:rPr>
          <w:sz w:val="20"/>
          <w:szCs w:val="18"/>
        </w:rPr>
        <w:t xml:space="preserve">Proven track record of executing risk management </w:t>
      </w:r>
      <w:r>
        <w:rPr>
          <w:sz w:val="20"/>
          <w:szCs w:val="18"/>
        </w:rPr>
        <w:t xml:space="preserve">function, </w:t>
      </w:r>
      <w:r w:rsidR="00460433">
        <w:rPr>
          <w:sz w:val="20"/>
          <w:szCs w:val="18"/>
        </w:rPr>
        <w:t xml:space="preserve">establishing </w:t>
      </w:r>
      <w:r w:rsidR="00460433" w:rsidRPr="008D401B">
        <w:rPr>
          <w:sz w:val="20"/>
          <w:szCs w:val="18"/>
        </w:rPr>
        <w:t>risk</w:t>
      </w:r>
      <w:r w:rsidRPr="008D401B">
        <w:rPr>
          <w:sz w:val="20"/>
          <w:szCs w:val="18"/>
        </w:rPr>
        <w:t xml:space="preserve"> </w:t>
      </w:r>
      <w:proofErr w:type="gramStart"/>
      <w:r w:rsidRPr="008D401B">
        <w:rPr>
          <w:sz w:val="20"/>
          <w:szCs w:val="18"/>
        </w:rPr>
        <w:t>infrastructure</w:t>
      </w:r>
      <w:proofErr w:type="gramEnd"/>
      <w:r>
        <w:rPr>
          <w:sz w:val="20"/>
          <w:szCs w:val="18"/>
        </w:rPr>
        <w:t xml:space="preserve"> and innovating </w:t>
      </w:r>
      <w:r w:rsidRPr="008D401B">
        <w:rPr>
          <w:sz w:val="20"/>
          <w:szCs w:val="18"/>
        </w:rPr>
        <w:t>quantitative strategies at global macro funds active in FX, Interest Rates, Equities, Commodities and Credit</w:t>
      </w:r>
      <w:r>
        <w:rPr>
          <w:sz w:val="20"/>
          <w:szCs w:val="18"/>
        </w:rPr>
        <w:t xml:space="preserve"> </w:t>
      </w:r>
      <w:r w:rsidRPr="008D401B">
        <w:rPr>
          <w:sz w:val="20"/>
          <w:szCs w:val="18"/>
        </w:rPr>
        <w:t>derivatives.</w:t>
      </w:r>
    </w:p>
    <w:p w14:paraId="70BE8273" w14:textId="77777777" w:rsidR="008B37C1" w:rsidRPr="008D401B" w:rsidRDefault="00145CD2" w:rsidP="008B37C1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8D401B">
        <w:rPr>
          <w:sz w:val="20"/>
          <w:szCs w:val="18"/>
        </w:rPr>
        <w:t xml:space="preserve">Use modern programming paradigms and technology to scale up </w:t>
      </w:r>
      <w:r w:rsidR="00344EE2">
        <w:rPr>
          <w:sz w:val="20"/>
          <w:szCs w:val="18"/>
        </w:rPr>
        <w:t xml:space="preserve">and trade </w:t>
      </w:r>
      <w:r w:rsidR="00344EE2" w:rsidRPr="008D401B">
        <w:rPr>
          <w:sz w:val="20"/>
          <w:szCs w:val="18"/>
        </w:rPr>
        <w:t xml:space="preserve">fundamentally-driven </w:t>
      </w:r>
      <w:r w:rsidRPr="008D401B">
        <w:rPr>
          <w:sz w:val="20"/>
          <w:szCs w:val="18"/>
        </w:rPr>
        <w:t>a</w:t>
      </w:r>
      <w:r w:rsidR="00A161B2" w:rsidRPr="008D401B">
        <w:rPr>
          <w:sz w:val="20"/>
          <w:szCs w:val="18"/>
        </w:rPr>
        <w:t xml:space="preserve">lgorithmic </w:t>
      </w:r>
      <w:r w:rsidRPr="008D401B">
        <w:rPr>
          <w:sz w:val="20"/>
          <w:szCs w:val="18"/>
        </w:rPr>
        <w:t>trading intuitions</w:t>
      </w:r>
      <w:r w:rsidR="008B37C1" w:rsidRPr="008D401B">
        <w:rPr>
          <w:sz w:val="20"/>
          <w:szCs w:val="18"/>
        </w:rPr>
        <w:t>.</w:t>
      </w:r>
      <w:r w:rsidR="008D401B" w:rsidRPr="008D401B">
        <w:rPr>
          <w:sz w:val="20"/>
          <w:szCs w:val="18"/>
        </w:rPr>
        <w:t xml:space="preserve"> </w:t>
      </w:r>
    </w:p>
    <w:p w14:paraId="579F62B9" w14:textId="77777777" w:rsidR="008D401B" w:rsidRDefault="008D401B" w:rsidP="008D401B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Additional s</w:t>
      </w:r>
      <w:r w:rsidRPr="00847769">
        <w:rPr>
          <w:sz w:val="20"/>
          <w:szCs w:val="18"/>
        </w:rPr>
        <w:t>pecialties:</w:t>
      </w:r>
      <w:r>
        <w:rPr>
          <w:sz w:val="20"/>
          <w:szCs w:val="18"/>
        </w:rPr>
        <w:t xml:space="preserve"> </w:t>
      </w:r>
      <w:r w:rsidRPr="008D401B">
        <w:rPr>
          <w:sz w:val="20"/>
          <w:szCs w:val="18"/>
        </w:rPr>
        <w:t>quantitative finance, risk analytics, statistical market analysis, autonomous algorithmic trading, interest rate modeling, big data, optimization, rapid prototyping, high-performance computing and process automation</w:t>
      </w:r>
      <w:r>
        <w:rPr>
          <w:sz w:val="20"/>
          <w:szCs w:val="18"/>
        </w:rPr>
        <w:t>.</w:t>
      </w:r>
    </w:p>
    <w:p w14:paraId="189B313F" w14:textId="77777777" w:rsidR="00941DB5" w:rsidRPr="00435C70" w:rsidRDefault="00941DB5" w:rsidP="00941DB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Respected as a savvy, resolute, strategic and pragmatic agent for executing change in a fast paced, start-up </w:t>
      </w:r>
      <w:r w:rsidR="008309DB" w:rsidRPr="00435C70">
        <w:rPr>
          <w:sz w:val="20"/>
          <w:szCs w:val="18"/>
        </w:rPr>
        <w:t>environment</w:t>
      </w:r>
      <w:r w:rsidRPr="00435C70">
        <w:rPr>
          <w:sz w:val="20"/>
          <w:szCs w:val="18"/>
        </w:rPr>
        <w:t>.</w:t>
      </w:r>
    </w:p>
    <w:p w14:paraId="14BCEFCB" w14:textId="77777777" w:rsidR="00CC6D1D" w:rsidRPr="00435C70" w:rsidRDefault="00941DB5" w:rsidP="00941DB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Team leadership, exactitude, organizational, collaborative, analytical and </w:t>
      </w:r>
      <w:r w:rsidR="002D7C37" w:rsidRPr="00435C70">
        <w:rPr>
          <w:sz w:val="20"/>
          <w:szCs w:val="18"/>
        </w:rPr>
        <w:t>technology</w:t>
      </w:r>
      <w:r w:rsidRPr="00435C70">
        <w:rPr>
          <w:sz w:val="20"/>
          <w:szCs w:val="18"/>
        </w:rPr>
        <w:t xml:space="preserve"> </w:t>
      </w:r>
      <w:r w:rsidR="002D7C37" w:rsidRPr="00435C70">
        <w:rPr>
          <w:sz w:val="20"/>
          <w:szCs w:val="18"/>
        </w:rPr>
        <w:t>proficiencies</w:t>
      </w:r>
      <w:r w:rsidRPr="00435C70">
        <w:rPr>
          <w:sz w:val="20"/>
          <w:szCs w:val="18"/>
        </w:rPr>
        <w:t xml:space="preserve"> are key collateral strengths.</w:t>
      </w:r>
    </w:p>
    <w:p w14:paraId="2F47F12D" w14:textId="77777777" w:rsidR="006E3054" w:rsidRPr="00435C70" w:rsidRDefault="00EA07C3" w:rsidP="00AF273B">
      <w:pPr>
        <w:pBdr>
          <w:top w:val="single" w:sz="2" w:space="1" w:color="404040"/>
          <w:bottom w:val="single" w:sz="2" w:space="1" w:color="A6A6A6"/>
        </w:pBdr>
        <w:spacing w:before="240" w:after="160" w:line="320" w:lineRule="exact"/>
        <w:rPr>
          <w:b/>
          <w:spacing w:val="40"/>
          <w:kern w:val="20"/>
          <w:position w:val="2"/>
          <w:sz w:val="20"/>
          <w:szCs w:val="18"/>
        </w:rPr>
      </w:pPr>
      <w:r w:rsidRPr="00435C70">
        <w:rPr>
          <w:b/>
          <w:spacing w:val="40"/>
          <w:kern w:val="20"/>
          <w:position w:val="2"/>
          <w:sz w:val="20"/>
          <w:szCs w:val="18"/>
        </w:rPr>
        <w:t>EXPERIENCE</w:t>
      </w:r>
    </w:p>
    <w:p w14:paraId="75FC0830" w14:textId="77777777" w:rsidR="00DC0F79" w:rsidRPr="00435C70" w:rsidRDefault="001F7304" w:rsidP="00DC0F79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bCs w:val="0"/>
          <w:color w:val="808080"/>
          <w:szCs w:val="18"/>
        </w:rPr>
      </w:pPr>
      <w:r>
        <w:rPr>
          <w:rFonts w:ascii="Times New Roman" w:hAnsi="Times New Roman"/>
          <w:spacing w:val="10"/>
          <w:szCs w:val="18"/>
        </w:rPr>
        <w:t>XYZ</w:t>
      </w:r>
      <w:r w:rsidR="00494EDE">
        <w:rPr>
          <w:rFonts w:ascii="Times New Roman" w:hAnsi="Times New Roman"/>
          <w:spacing w:val="10"/>
          <w:szCs w:val="18"/>
        </w:rPr>
        <w:t xml:space="preserve"> INVESTME</w:t>
      </w:r>
      <w:r w:rsidR="00DC0F79">
        <w:rPr>
          <w:rFonts w:ascii="Times New Roman" w:hAnsi="Times New Roman"/>
          <w:spacing w:val="10"/>
          <w:szCs w:val="18"/>
        </w:rPr>
        <w:t>N</w:t>
      </w:r>
      <w:r w:rsidR="00494EDE">
        <w:rPr>
          <w:rFonts w:ascii="Times New Roman" w:hAnsi="Times New Roman"/>
          <w:spacing w:val="10"/>
          <w:szCs w:val="18"/>
        </w:rPr>
        <w:t>T</w:t>
      </w:r>
      <w:r w:rsidR="00DC0F79">
        <w:rPr>
          <w:rFonts w:ascii="Times New Roman" w:hAnsi="Times New Roman"/>
          <w:spacing w:val="10"/>
          <w:szCs w:val="18"/>
        </w:rPr>
        <w:t xml:space="preserve"> GROUP </w:t>
      </w:r>
      <w:r w:rsidR="00DC0F79" w:rsidRPr="00435C70">
        <w:rPr>
          <w:rFonts w:ascii="Times New Roman" w:hAnsi="Times New Roman"/>
          <w:spacing w:val="10"/>
          <w:szCs w:val="18"/>
        </w:rPr>
        <w:t xml:space="preserve">| </w:t>
      </w:r>
      <w:r w:rsidR="00DC0F79" w:rsidRPr="00435C70">
        <w:rPr>
          <w:rFonts w:ascii="Times New Roman" w:hAnsi="Times New Roman"/>
          <w:b w:val="0"/>
          <w:color w:val="808080"/>
          <w:szCs w:val="18"/>
        </w:rPr>
        <w:t>New York, NY</w:t>
      </w:r>
      <w:r w:rsidR="00DC0F79" w:rsidRPr="00435C70">
        <w:rPr>
          <w:rFonts w:ascii="Times New Roman" w:hAnsi="Times New Roman"/>
          <w:b w:val="0"/>
          <w:color w:val="808080"/>
          <w:szCs w:val="18"/>
        </w:rPr>
        <w:tab/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="00DC0F79"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r w:rsidR="00DC0F79">
        <w:rPr>
          <w:rFonts w:ascii="Times New Roman" w:hAnsi="Times New Roman"/>
          <w:b w:val="0"/>
          <w:bCs w:val="0"/>
          <w:color w:val="808080"/>
          <w:szCs w:val="18"/>
        </w:rPr>
        <w:t>Present</w:t>
      </w:r>
    </w:p>
    <w:p w14:paraId="60D30628" w14:textId="77777777" w:rsidR="00DC0F79" w:rsidRPr="00435C70" w:rsidRDefault="00DC0F79" w:rsidP="00DC0F79">
      <w:pPr>
        <w:spacing w:line="280" w:lineRule="exact"/>
        <w:rPr>
          <w:bCs/>
          <w:i/>
          <w:sz w:val="20"/>
          <w:szCs w:val="18"/>
        </w:rPr>
      </w:pPr>
      <w:r>
        <w:rPr>
          <w:bCs/>
          <w:i/>
          <w:sz w:val="20"/>
          <w:szCs w:val="18"/>
        </w:rPr>
        <w:t xml:space="preserve">VP, </w:t>
      </w:r>
      <w:r w:rsidRPr="00435C70">
        <w:rPr>
          <w:bCs/>
          <w:i/>
          <w:sz w:val="20"/>
          <w:szCs w:val="18"/>
        </w:rPr>
        <w:t>Risk Manager</w:t>
      </w:r>
    </w:p>
    <w:p w14:paraId="1AA01BF4" w14:textId="4F2B8337" w:rsidR="00344EE2" w:rsidRDefault="00344EE2" w:rsidP="005E7257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344EE2">
        <w:rPr>
          <w:sz w:val="20"/>
          <w:szCs w:val="18"/>
        </w:rPr>
        <w:t xml:space="preserve">Risk </w:t>
      </w:r>
      <w:r w:rsidR="003172F9">
        <w:rPr>
          <w:sz w:val="20"/>
          <w:szCs w:val="18"/>
        </w:rPr>
        <w:t>m</w:t>
      </w:r>
      <w:r w:rsidRPr="00344EE2">
        <w:rPr>
          <w:sz w:val="20"/>
          <w:szCs w:val="18"/>
        </w:rPr>
        <w:t xml:space="preserve">anager of the Liquid Markets Division of </w:t>
      </w:r>
      <w:r w:rsidR="00F63B7E">
        <w:rPr>
          <w:sz w:val="20"/>
          <w:szCs w:val="18"/>
        </w:rPr>
        <w:t>XYZ</w:t>
      </w:r>
      <w:r w:rsidRPr="00344EE2">
        <w:rPr>
          <w:sz w:val="20"/>
          <w:szCs w:val="18"/>
        </w:rPr>
        <w:t>, covering Global Macro</w:t>
      </w:r>
      <w:r w:rsidR="003172F9">
        <w:rPr>
          <w:sz w:val="20"/>
          <w:szCs w:val="18"/>
        </w:rPr>
        <w:t xml:space="preserve">, </w:t>
      </w:r>
      <w:r w:rsidR="00F63B7E">
        <w:rPr>
          <w:sz w:val="20"/>
          <w:szCs w:val="18"/>
        </w:rPr>
        <w:t>Complex</w:t>
      </w:r>
      <w:r w:rsidRPr="00344EE2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Asia </w:t>
      </w:r>
      <w:r w:rsidR="003172F9">
        <w:rPr>
          <w:sz w:val="20"/>
          <w:szCs w:val="18"/>
        </w:rPr>
        <w:t xml:space="preserve">and </w:t>
      </w:r>
      <w:r w:rsidR="00F63B7E">
        <w:rPr>
          <w:sz w:val="20"/>
          <w:szCs w:val="18"/>
        </w:rPr>
        <w:t>LMNOP</w:t>
      </w:r>
      <w:r w:rsidR="003172F9">
        <w:rPr>
          <w:sz w:val="20"/>
          <w:szCs w:val="18"/>
        </w:rPr>
        <w:t xml:space="preserve"> </w:t>
      </w:r>
      <w:r w:rsidRPr="00344EE2">
        <w:rPr>
          <w:sz w:val="20"/>
          <w:szCs w:val="18"/>
        </w:rPr>
        <w:t>Funds</w:t>
      </w:r>
      <w:r>
        <w:rPr>
          <w:sz w:val="20"/>
          <w:szCs w:val="18"/>
        </w:rPr>
        <w:t xml:space="preserve">. </w:t>
      </w:r>
    </w:p>
    <w:p w14:paraId="0B5D16F1" w14:textId="5694BD47" w:rsidR="00215977" w:rsidRDefault="008969EA" w:rsidP="005E7257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Advise</w:t>
      </w:r>
      <w:r w:rsidR="00906171">
        <w:rPr>
          <w:sz w:val="20"/>
          <w:szCs w:val="18"/>
        </w:rPr>
        <w:t>d</w:t>
      </w:r>
      <w:r>
        <w:rPr>
          <w:sz w:val="20"/>
          <w:szCs w:val="18"/>
        </w:rPr>
        <w:t xml:space="preserve"> and restructure</w:t>
      </w:r>
      <w:r w:rsidR="00906171">
        <w:rPr>
          <w:sz w:val="20"/>
          <w:szCs w:val="18"/>
        </w:rPr>
        <w:t>d</w:t>
      </w:r>
      <w:r>
        <w:rPr>
          <w:sz w:val="20"/>
          <w:szCs w:val="18"/>
        </w:rPr>
        <w:t xml:space="preserve"> </w:t>
      </w:r>
      <w:r w:rsidR="00F63B7E">
        <w:rPr>
          <w:sz w:val="20"/>
          <w:szCs w:val="18"/>
        </w:rPr>
        <w:t>LMNOP</w:t>
      </w:r>
      <w:r w:rsidR="00215977">
        <w:rPr>
          <w:sz w:val="20"/>
          <w:szCs w:val="18"/>
        </w:rPr>
        <w:t xml:space="preserve"> Fund</w:t>
      </w:r>
      <w:r w:rsidR="00906171">
        <w:rPr>
          <w:sz w:val="20"/>
          <w:szCs w:val="18"/>
        </w:rPr>
        <w:t xml:space="preserve"> after </w:t>
      </w:r>
      <w:r w:rsidR="00906171" w:rsidRPr="00DC0F79">
        <w:rPr>
          <w:sz w:val="20"/>
          <w:szCs w:val="18"/>
        </w:rPr>
        <w:t>risk-return tradeoff</w:t>
      </w:r>
      <w:r w:rsidR="00906171">
        <w:rPr>
          <w:sz w:val="20"/>
          <w:szCs w:val="18"/>
        </w:rPr>
        <w:t xml:space="preserve">s, </w:t>
      </w:r>
      <w:r w:rsidR="00906171" w:rsidRPr="005E7257">
        <w:rPr>
          <w:sz w:val="20"/>
          <w:szCs w:val="18"/>
        </w:rPr>
        <w:t xml:space="preserve">quantitative </w:t>
      </w:r>
      <w:proofErr w:type="gramStart"/>
      <w:r w:rsidR="00906171" w:rsidRPr="005E7257">
        <w:rPr>
          <w:sz w:val="20"/>
          <w:szCs w:val="18"/>
        </w:rPr>
        <w:t>analysis</w:t>
      </w:r>
      <w:proofErr w:type="gramEnd"/>
      <w:r w:rsidR="00906171">
        <w:rPr>
          <w:sz w:val="20"/>
          <w:szCs w:val="18"/>
        </w:rPr>
        <w:t xml:space="preserve"> and optimal risk </w:t>
      </w:r>
      <w:r w:rsidR="00906171" w:rsidRPr="005E7257">
        <w:rPr>
          <w:sz w:val="20"/>
          <w:szCs w:val="18"/>
        </w:rPr>
        <w:t>capital</w:t>
      </w:r>
      <w:r w:rsidR="00906171" w:rsidRPr="005D3EAD">
        <w:rPr>
          <w:sz w:val="20"/>
          <w:szCs w:val="18"/>
        </w:rPr>
        <w:t xml:space="preserve"> </w:t>
      </w:r>
      <w:r w:rsidR="00906171">
        <w:rPr>
          <w:sz w:val="20"/>
          <w:szCs w:val="18"/>
        </w:rPr>
        <w:t>allocation.</w:t>
      </w:r>
    </w:p>
    <w:p w14:paraId="0D45D0FA" w14:textId="77777777" w:rsidR="00641A1B" w:rsidRDefault="00641A1B" w:rsidP="005D3EAD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 xml:space="preserve">Provide </w:t>
      </w:r>
      <w:r w:rsidR="00763EF5">
        <w:rPr>
          <w:sz w:val="20"/>
          <w:szCs w:val="18"/>
        </w:rPr>
        <w:t xml:space="preserve">daily </w:t>
      </w:r>
      <w:r>
        <w:rPr>
          <w:sz w:val="20"/>
          <w:szCs w:val="18"/>
        </w:rPr>
        <w:t>summary</w:t>
      </w:r>
      <w:r w:rsidR="00763EF5">
        <w:rPr>
          <w:sz w:val="20"/>
          <w:szCs w:val="18"/>
        </w:rPr>
        <w:t xml:space="preserve"> of Firm's </w:t>
      </w:r>
      <w:r w:rsidR="006905FB" w:rsidRPr="006905FB">
        <w:rPr>
          <w:sz w:val="20"/>
          <w:szCs w:val="18"/>
        </w:rPr>
        <w:t xml:space="preserve">exposures, </w:t>
      </w:r>
      <w:r w:rsidR="00763EF5">
        <w:rPr>
          <w:sz w:val="20"/>
          <w:szCs w:val="18"/>
        </w:rPr>
        <w:t xml:space="preserve">trading activity, </w:t>
      </w:r>
      <w:r>
        <w:rPr>
          <w:sz w:val="20"/>
          <w:szCs w:val="18"/>
        </w:rPr>
        <w:t>P</w:t>
      </w:r>
      <w:r w:rsidRPr="006905FB">
        <w:rPr>
          <w:sz w:val="20"/>
          <w:szCs w:val="18"/>
        </w:rPr>
        <w:t xml:space="preserve">nl, </w:t>
      </w:r>
      <w:r w:rsidR="006905FB" w:rsidRPr="006905FB">
        <w:rPr>
          <w:sz w:val="20"/>
          <w:szCs w:val="18"/>
        </w:rPr>
        <w:t>risk measures</w:t>
      </w:r>
      <w:r w:rsidR="00744AF6">
        <w:rPr>
          <w:sz w:val="20"/>
          <w:szCs w:val="18"/>
        </w:rPr>
        <w:t xml:space="preserve">, betas, </w:t>
      </w:r>
      <w:r w:rsidR="006905FB" w:rsidRPr="006905FB">
        <w:rPr>
          <w:sz w:val="20"/>
          <w:szCs w:val="18"/>
        </w:rPr>
        <w:t>stress</w:t>
      </w:r>
      <w:r w:rsidR="00744AF6">
        <w:rPr>
          <w:sz w:val="20"/>
          <w:szCs w:val="18"/>
        </w:rPr>
        <w:t xml:space="preserve"> and limits </w:t>
      </w:r>
      <w:r w:rsidR="00763EF5">
        <w:rPr>
          <w:sz w:val="20"/>
          <w:szCs w:val="18"/>
        </w:rPr>
        <w:t>for senior management</w:t>
      </w:r>
      <w:r w:rsidR="00147DA8">
        <w:rPr>
          <w:sz w:val="20"/>
          <w:szCs w:val="18"/>
        </w:rPr>
        <w:t>.</w:t>
      </w:r>
    </w:p>
    <w:p w14:paraId="4A6ECDDA" w14:textId="77777777" w:rsidR="00641A1B" w:rsidRDefault="00344EE2" w:rsidP="005C42A0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I</w:t>
      </w:r>
      <w:r w:rsidRPr="008D401B">
        <w:rPr>
          <w:sz w:val="20"/>
          <w:szCs w:val="18"/>
        </w:rPr>
        <w:t>mplement systematic trading systems</w:t>
      </w:r>
      <w:r>
        <w:rPr>
          <w:sz w:val="20"/>
          <w:szCs w:val="18"/>
        </w:rPr>
        <w:t xml:space="preserve">, </w:t>
      </w:r>
      <w:r w:rsidR="00362F4E">
        <w:rPr>
          <w:sz w:val="20"/>
          <w:szCs w:val="18"/>
        </w:rPr>
        <w:t>dynamic</w:t>
      </w:r>
      <w:r w:rsidR="00641A1B" w:rsidRPr="0019041D">
        <w:rPr>
          <w:sz w:val="20"/>
          <w:szCs w:val="18"/>
        </w:rPr>
        <w:t xml:space="preserve"> asset allocation</w:t>
      </w:r>
      <w:r w:rsidR="00362F4E">
        <w:rPr>
          <w:sz w:val="20"/>
          <w:szCs w:val="18"/>
        </w:rPr>
        <w:t>s</w:t>
      </w:r>
      <w:r w:rsidR="00641A1B" w:rsidRPr="0019041D">
        <w:rPr>
          <w:sz w:val="20"/>
          <w:szCs w:val="18"/>
        </w:rPr>
        <w:t xml:space="preserve"> and new trading strategies</w:t>
      </w:r>
      <w:r w:rsidR="00641A1B">
        <w:rPr>
          <w:sz w:val="20"/>
          <w:szCs w:val="18"/>
        </w:rPr>
        <w:t xml:space="preserve">, </w:t>
      </w:r>
      <w:r>
        <w:rPr>
          <w:sz w:val="20"/>
          <w:szCs w:val="18"/>
        </w:rPr>
        <w:t>c</w:t>
      </w:r>
      <w:r w:rsidRPr="008D401B">
        <w:rPr>
          <w:sz w:val="20"/>
          <w:szCs w:val="18"/>
        </w:rPr>
        <w:t>ollaborate with risk takers, scrutinize economic developments and investment research to identify new opportunities and i</w:t>
      </w:r>
      <w:r w:rsidR="00641A1B">
        <w:rPr>
          <w:sz w:val="20"/>
          <w:szCs w:val="18"/>
        </w:rPr>
        <w:t xml:space="preserve">mprove existing strategies in R and </w:t>
      </w:r>
      <w:r w:rsidRPr="008D401B">
        <w:rPr>
          <w:sz w:val="20"/>
          <w:szCs w:val="18"/>
        </w:rPr>
        <w:t xml:space="preserve"> Matlab</w:t>
      </w:r>
      <w:r w:rsidR="00641A1B">
        <w:rPr>
          <w:sz w:val="20"/>
          <w:szCs w:val="18"/>
        </w:rPr>
        <w:t>.</w:t>
      </w:r>
    </w:p>
    <w:p w14:paraId="17DC0588" w14:textId="77777777" w:rsidR="00763EF5" w:rsidRPr="006905FB" w:rsidRDefault="00763EF5" w:rsidP="00763EF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6905FB">
        <w:rPr>
          <w:sz w:val="20"/>
          <w:szCs w:val="18"/>
        </w:rPr>
        <w:t>Enhance risk reporting framework</w:t>
      </w:r>
      <w:r>
        <w:rPr>
          <w:sz w:val="20"/>
          <w:szCs w:val="18"/>
        </w:rPr>
        <w:t xml:space="preserve"> and</w:t>
      </w:r>
      <w:r w:rsidRPr="006905FB">
        <w:rPr>
          <w:sz w:val="20"/>
          <w:szCs w:val="18"/>
        </w:rPr>
        <w:t xml:space="preserve"> risk measures</w:t>
      </w:r>
      <w:r>
        <w:rPr>
          <w:sz w:val="20"/>
          <w:szCs w:val="18"/>
        </w:rPr>
        <w:t>. D</w:t>
      </w:r>
      <w:r w:rsidRPr="006905FB">
        <w:rPr>
          <w:sz w:val="20"/>
          <w:szCs w:val="18"/>
        </w:rPr>
        <w:t xml:space="preserve">evelop tools for </w:t>
      </w:r>
      <w:r w:rsidR="005C42A0">
        <w:rPr>
          <w:sz w:val="20"/>
          <w:szCs w:val="18"/>
        </w:rPr>
        <w:t xml:space="preserve">CIO and </w:t>
      </w:r>
      <w:r w:rsidRPr="006905FB">
        <w:rPr>
          <w:sz w:val="20"/>
          <w:szCs w:val="18"/>
        </w:rPr>
        <w:t>traders</w:t>
      </w:r>
      <w:r w:rsidR="00344EE2">
        <w:rPr>
          <w:sz w:val="20"/>
          <w:szCs w:val="18"/>
        </w:rPr>
        <w:t xml:space="preserve"> in VBA and </w:t>
      </w:r>
      <w:r w:rsidRPr="006905FB">
        <w:rPr>
          <w:sz w:val="20"/>
          <w:szCs w:val="18"/>
        </w:rPr>
        <w:t>Bloomberg API.</w:t>
      </w:r>
    </w:p>
    <w:p w14:paraId="6ECCE402" w14:textId="77777777" w:rsidR="00DC0F79" w:rsidRPr="00DC0F79" w:rsidRDefault="00DC0F79" w:rsidP="00DC0F79">
      <w:pPr>
        <w:spacing w:line="280" w:lineRule="exact"/>
        <w:rPr>
          <w:sz w:val="20"/>
          <w:szCs w:val="18"/>
        </w:rPr>
      </w:pPr>
    </w:p>
    <w:p w14:paraId="45540402" w14:textId="77777777" w:rsidR="00DC0F79" w:rsidRPr="00435C70" w:rsidRDefault="001F7304" w:rsidP="00DC0F79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bCs w:val="0"/>
          <w:color w:val="808080"/>
          <w:szCs w:val="18"/>
        </w:rPr>
      </w:pPr>
      <w:r>
        <w:rPr>
          <w:rFonts w:ascii="Times New Roman" w:hAnsi="Times New Roman"/>
          <w:spacing w:val="10"/>
          <w:szCs w:val="18"/>
        </w:rPr>
        <w:t>ABC</w:t>
      </w:r>
      <w:r w:rsidR="00DC0F79" w:rsidRPr="00435C70">
        <w:rPr>
          <w:rFonts w:ascii="Times New Roman" w:hAnsi="Times New Roman"/>
          <w:spacing w:val="10"/>
          <w:szCs w:val="18"/>
        </w:rPr>
        <w:t xml:space="preserve"> CAPITAL ADVISORS | </w:t>
      </w:r>
      <w:r w:rsidR="00DC0F79" w:rsidRPr="00435C70">
        <w:rPr>
          <w:rFonts w:ascii="Times New Roman" w:hAnsi="Times New Roman"/>
          <w:b w:val="0"/>
          <w:color w:val="808080"/>
          <w:szCs w:val="18"/>
        </w:rPr>
        <w:t>New York, NY</w:t>
      </w:r>
      <w:r w:rsidR="00DC0F79" w:rsidRPr="00435C70">
        <w:rPr>
          <w:rFonts w:ascii="Times New Roman" w:hAnsi="Times New Roman"/>
          <w:b w:val="0"/>
          <w:color w:val="808080"/>
          <w:szCs w:val="18"/>
        </w:rPr>
        <w:tab/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="00DC0F79"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432A8E21" w14:textId="77777777" w:rsidR="00DC0F79" w:rsidRPr="00435C70" w:rsidRDefault="00DC0F79" w:rsidP="00DC0F79">
      <w:pPr>
        <w:spacing w:line="280" w:lineRule="exact"/>
        <w:rPr>
          <w:bCs/>
          <w:i/>
          <w:sz w:val="20"/>
          <w:szCs w:val="18"/>
        </w:rPr>
      </w:pPr>
      <w:r>
        <w:rPr>
          <w:bCs/>
          <w:i/>
          <w:sz w:val="20"/>
          <w:szCs w:val="18"/>
        </w:rPr>
        <w:t xml:space="preserve">Sr. </w:t>
      </w:r>
      <w:r w:rsidRPr="00435C70">
        <w:rPr>
          <w:bCs/>
          <w:i/>
          <w:sz w:val="20"/>
          <w:szCs w:val="18"/>
        </w:rPr>
        <w:t>Risk Manager</w:t>
      </w:r>
    </w:p>
    <w:p w14:paraId="529B53D1" w14:textId="1739E264" w:rsidR="00DC0F79" w:rsidRDefault="00DC0F79" w:rsidP="00DC0F79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E</w:t>
      </w:r>
      <w:r w:rsidRPr="00435C70">
        <w:rPr>
          <w:sz w:val="20"/>
          <w:szCs w:val="18"/>
        </w:rPr>
        <w:t>xecut</w:t>
      </w:r>
      <w:r>
        <w:rPr>
          <w:sz w:val="20"/>
          <w:szCs w:val="18"/>
        </w:rPr>
        <w:t>ed</w:t>
      </w:r>
      <w:r w:rsidRPr="00435C70">
        <w:rPr>
          <w:sz w:val="20"/>
          <w:szCs w:val="18"/>
        </w:rPr>
        <w:t xml:space="preserve"> the risk management function </w:t>
      </w:r>
      <w:r>
        <w:rPr>
          <w:sz w:val="20"/>
          <w:szCs w:val="18"/>
        </w:rPr>
        <w:t xml:space="preserve">and </w:t>
      </w:r>
      <w:proofErr w:type="gramStart"/>
      <w:r w:rsidR="0063184C">
        <w:rPr>
          <w:sz w:val="20"/>
          <w:szCs w:val="18"/>
        </w:rPr>
        <w:t>later on</w:t>
      </w:r>
      <w:proofErr w:type="gramEnd"/>
      <w:r w:rsidR="0063184C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performed as an acting CRO </w:t>
      </w:r>
      <w:r w:rsidRPr="00435C70">
        <w:rPr>
          <w:sz w:val="20"/>
          <w:szCs w:val="18"/>
        </w:rPr>
        <w:t>at a $</w:t>
      </w:r>
      <w:r w:rsidR="00F63B7E">
        <w:rPr>
          <w:sz w:val="20"/>
          <w:szCs w:val="18"/>
        </w:rPr>
        <w:t>2.5B</w:t>
      </w:r>
      <w:r>
        <w:rPr>
          <w:sz w:val="20"/>
          <w:szCs w:val="18"/>
        </w:rPr>
        <w:t xml:space="preserve"> </w:t>
      </w:r>
      <w:r w:rsidRPr="00435C70">
        <w:rPr>
          <w:sz w:val="20"/>
          <w:szCs w:val="18"/>
        </w:rPr>
        <w:t>capital start-up Global Macro fund.</w:t>
      </w:r>
      <w:r w:rsidRPr="00893982">
        <w:rPr>
          <w:sz w:val="20"/>
          <w:szCs w:val="18"/>
        </w:rPr>
        <w:t xml:space="preserve"> </w:t>
      </w:r>
    </w:p>
    <w:p w14:paraId="2BEB4BDF" w14:textId="77777777" w:rsidR="003662AB" w:rsidRPr="006E4FE4" w:rsidRDefault="00692C6E" w:rsidP="00692C6E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Perform</w:t>
      </w:r>
      <w:r w:rsidR="00893982">
        <w:rPr>
          <w:sz w:val="20"/>
          <w:szCs w:val="18"/>
        </w:rPr>
        <w:t>ed</w:t>
      </w:r>
      <w:r w:rsidRPr="00435C70">
        <w:rPr>
          <w:sz w:val="20"/>
          <w:szCs w:val="18"/>
        </w:rPr>
        <w:t xml:space="preserve"> complex investment modeling and analyses of various forms of risk across interest rates, currencies, commodities, equity, futures and credit derivatives, with emphasis on m</w:t>
      </w:r>
      <w:r w:rsidR="00270522" w:rsidRPr="00435C70">
        <w:rPr>
          <w:sz w:val="20"/>
          <w:szCs w:val="18"/>
        </w:rPr>
        <w:t xml:space="preserve">arket risk, beta and </w:t>
      </w:r>
      <w:r w:rsidRPr="00435C70">
        <w:rPr>
          <w:sz w:val="20"/>
          <w:szCs w:val="18"/>
        </w:rPr>
        <w:t xml:space="preserve">volatility adjusted exposures, </w:t>
      </w:r>
      <w:r w:rsidR="00D63AD8" w:rsidRPr="00435C70">
        <w:rPr>
          <w:sz w:val="20"/>
          <w:szCs w:val="18"/>
        </w:rPr>
        <w:t xml:space="preserve">risk adjusted returns, </w:t>
      </w:r>
      <w:r w:rsidR="00C51F4E" w:rsidRPr="006E4FE4">
        <w:rPr>
          <w:sz w:val="20"/>
          <w:szCs w:val="18"/>
        </w:rPr>
        <w:t xml:space="preserve">portfolio optimization, </w:t>
      </w:r>
      <w:r w:rsidR="003662AB" w:rsidRPr="006E4FE4">
        <w:rPr>
          <w:sz w:val="20"/>
          <w:szCs w:val="18"/>
        </w:rPr>
        <w:t xml:space="preserve">VaR, </w:t>
      </w:r>
      <w:r w:rsidRPr="006E4FE4">
        <w:rPr>
          <w:sz w:val="20"/>
          <w:szCs w:val="18"/>
        </w:rPr>
        <w:t xml:space="preserve">stress testing, scenario analysis, correlations, concentration, </w:t>
      </w:r>
      <w:r w:rsidR="00D63AD8" w:rsidRPr="006E4FE4">
        <w:rPr>
          <w:sz w:val="20"/>
          <w:szCs w:val="18"/>
        </w:rPr>
        <w:t xml:space="preserve">leverage, </w:t>
      </w:r>
      <w:r w:rsidRPr="006E4FE4">
        <w:rPr>
          <w:sz w:val="20"/>
          <w:szCs w:val="18"/>
        </w:rPr>
        <w:t>counterparty and liquidity risks.</w:t>
      </w:r>
    </w:p>
    <w:p w14:paraId="7CCA86C5" w14:textId="77777777" w:rsidR="009708E6" w:rsidRPr="006E4FE4" w:rsidRDefault="009708E6" w:rsidP="009708E6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6E4FE4">
        <w:rPr>
          <w:sz w:val="20"/>
          <w:szCs w:val="18"/>
        </w:rPr>
        <w:t xml:space="preserve">Used </w:t>
      </w:r>
      <w:r w:rsidR="00516570">
        <w:rPr>
          <w:sz w:val="20"/>
          <w:szCs w:val="18"/>
        </w:rPr>
        <w:t xml:space="preserve">sophisticated </w:t>
      </w:r>
      <w:r w:rsidRPr="006E4FE4">
        <w:rPr>
          <w:sz w:val="20"/>
          <w:szCs w:val="18"/>
        </w:rPr>
        <w:t>mathematical models</w:t>
      </w:r>
      <w:r w:rsidR="00516570">
        <w:rPr>
          <w:sz w:val="20"/>
          <w:szCs w:val="18"/>
        </w:rPr>
        <w:t xml:space="preserve"> and</w:t>
      </w:r>
      <w:r w:rsidRPr="006E4FE4">
        <w:rPr>
          <w:sz w:val="20"/>
          <w:szCs w:val="18"/>
        </w:rPr>
        <w:t xml:space="preserve"> statistical methods</w:t>
      </w:r>
      <w:r w:rsidR="00B2139F">
        <w:rPr>
          <w:sz w:val="20"/>
          <w:szCs w:val="18"/>
        </w:rPr>
        <w:t xml:space="preserve"> (PCA/</w:t>
      </w:r>
      <w:r w:rsidR="00516570">
        <w:rPr>
          <w:sz w:val="20"/>
          <w:szCs w:val="18"/>
        </w:rPr>
        <w:t>MC)</w:t>
      </w:r>
      <w:r w:rsidR="006E4FE4">
        <w:rPr>
          <w:sz w:val="20"/>
          <w:szCs w:val="18"/>
        </w:rPr>
        <w:t xml:space="preserve">, </w:t>
      </w:r>
      <w:r w:rsidR="006E4FE4" w:rsidRPr="006E4FE4">
        <w:rPr>
          <w:sz w:val="20"/>
          <w:szCs w:val="18"/>
        </w:rPr>
        <w:t xml:space="preserve">empirical macroeconomic research and </w:t>
      </w:r>
      <w:r w:rsidRPr="006E4FE4">
        <w:rPr>
          <w:sz w:val="20"/>
          <w:szCs w:val="18"/>
        </w:rPr>
        <w:t xml:space="preserve">data mining to </w:t>
      </w:r>
      <w:r w:rsidR="006E4FE4" w:rsidRPr="006E4FE4">
        <w:rPr>
          <w:sz w:val="20"/>
          <w:szCs w:val="18"/>
        </w:rPr>
        <w:t xml:space="preserve">formulate, implement </w:t>
      </w:r>
      <w:r w:rsidRPr="006E4FE4">
        <w:rPr>
          <w:sz w:val="20"/>
          <w:szCs w:val="18"/>
        </w:rPr>
        <w:t>and back-test trading algorithms, signals and strategies exploiting fundamental inter-market relationships.</w:t>
      </w:r>
    </w:p>
    <w:p w14:paraId="00A12ED4" w14:textId="77777777" w:rsidR="006E4FE4" w:rsidRPr="006E4FE4" w:rsidRDefault="006E4FE4" w:rsidP="006E4FE4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6E4FE4">
        <w:rPr>
          <w:sz w:val="20"/>
          <w:szCs w:val="18"/>
        </w:rPr>
        <w:t xml:space="preserve">Analyzed time-series of data, built tools to study correlations, effectiveness of </w:t>
      </w:r>
      <w:r w:rsidR="00810A76" w:rsidRPr="00DC0F79">
        <w:rPr>
          <w:sz w:val="20"/>
          <w:szCs w:val="18"/>
        </w:rPr>
        <w:t>hedging strategies</w:t>
      </w:r>
      <w:r w:rsidR="00810A76" w:rsidRPr="006E4FE4">
        <w:rPr>
          <w:sz w:val="20"/>
          <w:szCs w:val="18"/>
        </w:rPr>
        <w:t xml:space="preserve"> </w:t>
      </w:r>
      <w:r w:rsidR="00810A76">
        <w:rPr>
          <w:sz w:val="20"/>
          <w:szCs w:val="18"/>
        </w:rPr>
        <w:t xml:space="preserve">and </w:t>
      </w:r>
      <w:r w:rsidRPr="006E4FE4">
        <w:rPr>
          <w:sz w:val="20"/>
          <w:szCs w:val="18"/>
        </w:rPr>
        <w:t xml:space="preserve">short term price indicators, </w:t>
      </w:r>
      <w:r w:rsidR="002E32AF">
        <w:rPr>
          <w:sz w:val="20"/>
          <w:szCs w:val="18"/>
        </w:rPr>
        <w:t xml:space="preserve">evaluated portfolio risk, </w:t>
      </w:r>
      <w:r w:rsidR="00FE3323">
        <w:rPr>
          <w:sz w:val="20"/>
          <w:szCs w:val="18"/>
        </w:rPr>
        <w:t>drawdown</w:t>
      </w:r>
      <w:r w:rsidR="00810A76">
        <w:rPr>
          <w:sz w:val="20"/>
          <w:szCs w:val="18"/>
        </w:rPr>
        <w:t xml:space="preserve">, </w:t>
      </w:r>
      <w:r w:rsidR="002E32AF">
        <w:rPr>
          <w:sz w:val="20"/>
          <w:szCs w:val="18"/>
        </w:rPr>
        <w:t xml:space="preserve">profitability, </w:t>
      </w:r>
      <w:r w:rsidRPr="006E4FE4">
        <w:rPr>
          <w:sz w:val="20"/>
          <w:szCs w:val="18"/>
        </w:rPr>
        <w:t xml:space="preserve">and worked with traders to understand their </w:t>
      </w:r>
      <w:r w:rsidR="00810A76">
        <w:rPr>
          <w:sz w:val="20"/>
          <w:szCs w:val="18"/>
        </w:rPr>
        <w:t>trading needs and requirements.</w:t>
      </w:r>
    </w:p>
    <w:p w14:paraId="428E26D9" w14:textId="77777777" w:rsidR="00B70367" w:rsidRPr="00435C70" w:rsidRDefault="00B70367" w:rsidP="00B70367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Scrutinize</w:t>
      </w:r>
      <w:r w:rsidR="00810A76">
        <w:rPr>
          <w:sz w:val="20"/>
          <w:szCs w:val="18"/>
        </w:rPr>
        <w:t>d</w:t>
      </w:r>
      <w:r w:rsidRPr="00435C70">
        <w:rPr>
          <w:sz w:val="20"/>
          <w:szCs w:val="18"/>
        </w:rPr>
        <w:t xml:space="preserve"> worldwide economic developments, market trends and participate</w:t>
      </w:r>
      <w:r w:rsidR="00810A76">
        <w:rPr>
          <w:sz w:val="20"/>
          <w:szCs w:val="18"/>
        </w:rPr>
        <w:t>d</w:t>
      </w:r>
      <w:r w:rsidRPr="00435C70">
        <w:rPr>
          <w:sz w:val="20"/>
          <w:szCs w:val="18"/>
        </w:rPr>
        <w:t xml:space="preserve"> in macro research activities.</w:t>
      </w:r>
    </w:p>
    <w:p w14:paraId="627536A3" w14:textId="77777777" w:rsidR="00264373" w:rsidRDefault="00264373" w:rsidP="00264373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E</w:t>
      </w:r>
      <w:r w:rsidRPr="00435C70">
        <w:rPr>
          <w:sz w:val="20"/>
          <w:szCs w:val="18"/>
        </w:rPr>
        <w:t>valuat</w:t>
      </w:r>
      <w:r>
        <w:rPr>
          <w:sz w:val="20"/>
          <w:szCs w:val="18"/>
        </w:rPr>
        <w:t>ed</w:t>
      </w:r>
      <w:r w:rsidRPr="00435C70">
        <w:rPr>
          <w:sz w:val="20"/>
          <w:szCs w:val="18"/>
        </w:rPr>
        <w:t xml:space="preserve"> prospective managers</w:t>
      </w:r>
      <w:r>
        <w:rPr>
          <w:sz w:val="20"/>
          <w:szCs w:val="18"/>
        </w:rPr>
        <w:t>, a</w:t>
      </w:r>
      <w:r w:rsidRPr="00435C70">
        <w:rPr>
          <w:sz w:val="20"/>
          <w:szCs w:val="18"/>
        </w:rPr>
        <w:t>llocate</w:t>
      </w:r>
      <w:r>
        <w:rPr>
          <w:sz w:val="20"/>
          <w:szCs w:val="18"/>
        </w:rPr>
        <w:t>d</w:t>
      </w:r>
      <w:r w:rsidRPr="00435C70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capital, developed </w:t>
      </w:r>
      <w:r w:rsidRPr="00435C70">
        <w:rPr>
          <w:sz w:val="20"/>
          <w:szCs w:val="18"/>
        </w:rPr>
        <w:t>Risk Manual</w:t>
      </w:r>
      <w:r>
        <w:rPr>
          <w:sz w:val="20"/>
          <w:szCs w:val="18"/>
        </w:rPr>
        <w:t xml:space="preserve">, </w:t>
      </w:r>
      <w:r w:rsidRPr="00435C70">
        <w:rPr>
          <w:sz w:val="20"/>
          <w:szCs w:val="18"/>
        </w:rPr>
        <w:t>Due Diligence Questionnaire</w:t>
      </w:r>
      <w:r>
        <w:rPr>
          <w:sz w:val="20"/>
          <w:szCs w:val="18"/>
        </w:rPr>
        <w:t xml:space="preserve"> and risk infrastructure.</w:t>
      </w:r>
    </w:p>
    <w:p w14:paraId="45BDEE6B" w14:textId="77777777" w:rsidR="00324419" w:rsidRPr="00435C70" w:rsidRDefault="00324419" w:rsidP="00106524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Provide</w:t>
      </w:r>
      <w:r w:rsidR="00F63522">
        <w:rPr>
          <w:sz w:val="20"/>
          <w:szCs w:val="18"/>
        </w:rPr>
        <w:t>d</w:t>
      </w:r>
      <w:r w:rsidRPr="00435C70">
        <w:rPr>
          <w:sz w:val="20"/>
          <w:szCs w:val="18"/>
        </w:rPr>
        <w:t xml:space="preserve"> </w:t>
      </w:r>
      <w:r w:rsidR="00D63AD8" w:rsidRPr="00435C70">
        <w:rPr>
          <w:sz w:val="20"/>
          <w:szCs w:val="18"/>
        </w:rPr>
        <w:t>input on business issues</w:t>
      </w:r>
      <w:r w:rsidRPr="00435C70">
        <w:rPr>
          <w:sz w:val="20"/>
          <w:szCs w:val="18"/>
        </w:rPr>
        <w:t>. Liaise</w:t>
      </w:r>
      <w:r w:rsidR="00F63522">
        <w:rPr>
          <w:sz w:val="20"/>
          <w:szCs w:val="18"/>
        </w:rPr>
        <w:t>d</w:t>
      </w:r>
      <w:r w:rsidRPr="00435C70">
        <w:rPr>
          <w:sz w:val="20"/>
          <w:szCs w:val="18"/>
        </w:rPr>
        <w:t xml:space="preserve"> with Partners, Traders, IR, Operations, Legal and outside strategic partners.</w:t>
      </w:r>
    </w:p>
    <w:p w14:paraId="22706B98" w14:textId="77777777" w:rsidR="001E0038" w:rsidRPr="00435C70" w:rsidRDefault="001E0038" w:rsidP="001E0038">
      <w:pPr>
        <w:spacing w:line="280" w:lineRule="exact"/>
        <w:rPr>
          <w:sz w:val="20"/>
          <w:szCs w:val="18"/>
        </w:rPr>
      </w:pPr>
    </w:p>
    <w:p w14:paraId="4DDC6F33" w14:textId="77777777" w:rsidR="004473D5" w:rsidRPr="00435C70" w:rsidRDefault="001F7304" w:rsidP="006455C3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pacing w:val="10"/>
          <w:szCs w:val="18"/>
        </w:rPr>
        <w:t>123 CAPITAL ADVISORS</w:t>
      </w:r>
      <w:r w:rsidR="00584307" w:rsidRPr="00435C70">
        <w:rPr>
          <w:rFonts w:ascii="Times New Roman" w:hAnsi="Times New Roman"/>
          <w:spacing w:val="10"/>
          <w:szCs w:val="18"/>
        </w:rPr>
        <w:t xml:space="preserve"> | </w:t>
      </w:r>
      <w:r>
        <w:rPr>
          <w:rFonts w:ascii="Times New Roman" w:hAnsi="Times New Roman"/>
          <w:b w:val="0"/>
          <w:color w:val="808080"/>
          <w:szCs w:val="18"/>
        </w:rPr>
        <w:t>New York, NY</w:t>
      </w:r>
      <w:r w:rsidR="008D4869" w:rsidRPr="00435C70">
        <w:rPr>
          <w:rFonts w:ascii="Times New Roman" w:hAnsi="Times New Roman"/>
          <w:b w:val="0"/>
          <w:color w:val="808080"/>
          <w:szCs w:val="18"/>
        </w:rPr>
        <w:tab/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1CA2CE39" w14:textId="77777777" w:rsidR="004473D5" w:rsidRPr="00435C70" w:rsidRDefault="004473D5" w:rsidP="008D4869">
      <w:pPr>
        <w:pStyle w:val="Heading2"/>
        <w:spacing w:line="280" w:lineRule="exact"/>
        <w:rPr>
          <w:rFonts w:ascii="Times New Roman" w:hAnsi="Times New Roman"/>
          <w:b w:val="0"/>
          <w:i/>
          <w:szCs w:val="18"/>
        </w:rPr>
      </w:pPr>
      <w:r w:rsidRPr="00435C70">
        <w:rPr>
          <w:rFonts w:ascii="Times New Roman" w:hAnsi="Times New Roman"/>
          <w:b w:val="0"/>
          <w:i/>
          <w:szCs w:val="18"/>
        </w:rPr>
        <w:t>Market Risk Manager</w:t>
      </w:r>
    </w:p>
    <w:p w14:paraId="2CCE1A41" w14:textId="77777777" w:rsidR="00B81BE5" w:rsidRPr="00435C70" w:rsidRDefault="00B81BE5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Managed risks </w:t>
      </w:r>
      <w:r w:rsidR="00753F32" w:rsidRPr="00435C70">
        <w:rPr>
          <w:sz w:val="20"/>
          <w:szCs w:val="18"/>
        </w:rPr>
        <w:t xml:space="preserve">across </w:t>
      </w:r>
      <w:r w:rsidRPr="00435C70">
        <w:rPr>
          <w:sz w:val="20"/>
          <w:szCs w:val="18"/>
        </w:rPr>
        <w:t>commodities</w:t>
      </w:r>
      <w:r w:rsidR="00AD6A3C" w:rsidRPr="00435C70">
        <w:rPr>
          <w:sz w:val="20"/>
          <w:szCs w:val="18"/>
        </w:rPr>
        <w:t>,</w:t>
      </w:r>
      <w:r w:rsidRPr="00435C70">
        <w:rPr>
          <w:sz w:val="20"/>
          <w:szCs w:val="18"/>
        </w:rPr>
        <w:t xml:space="preserve"> interest rates, fixed income, e</w:t>
      </w:r>
      <w:r w:rsidR="000C4F12" w:rsidRPr="00435C70">
        <w:rPr>
          <w:sz w:val="20"/>
          <w:szCs w:val="18"/>
        </w:rPr>
        <w:t>quity, credit</w:t>
      </w:r>
      <w:r w:rsidR="00AD6A3C" w:rsidRPr="00435C70">
        <w:rPr>
          <w:sz w:val="20"/>
          <w:szCs w:val="18"/>
        </w:rPr>
        <w:t xml:space="preserve"> and electricity</w:t>
      </w:r>
      <w:r w:rsidR="000C4F12" w:rsidRPr="00435C70">
        <w:rPr>
          <w:sz w:val="20"/>
          <w:szCs w:val="18"/>
        </w:rPr>
        <w:t xml:space="preserve"> derivatives</w:t>
      </w:r>
      <w:r w:rsidR="00753F32" w:rsidRPr="00435C70">
        <w:rPr>
          <w:sz w:val="20"/>
          <w:szCs w:val="18"/>
        </w:rPr>
        <w:t xml:space="preserve"> trading</w:t>
      </w:r>
      <w:r w:rsidR="000C4F12" w:rsidRPr="00435C70">
        <w:rPr>
          <w:sz w:val="20"/>
          <w:szCs w:val="18"/>
        </w:rPr>
        <w:t>.</w:t>
      </w:r>
    </w:p>
    <w:p w14:paraId="79D1F644" w14:textId="77777777" w:rsidR="00B81BE5" w:rsidRPr="00435C70" w:rsidRDefault="00CB1AE7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Assisted </w:t>
      </w:r>
      <w:r w:rsidR="004901EB" w:rsidRPr="00435C70">
        <w:rPr>
          <w:sz w:val="20"/>
          <w:szCs w:val="18"/>
        </w:rPr>
        <w:t xml:space="preserve">PM in managing </w:t>
      </w:r>
      <w:r w:rsidR="00753F32" w:rsidRPr="00435C70">
        <w:rPr>
          <w:sz w:val="20"/>
          <w:szCs w:val="18"/>
        </w:rPr>
        <w:t>complex</w:t>
      </w:r>
      <w:r w:rsidR="00B81BE5" w:rsidRPr="00435C70">
        <w:rPr>
          <w:sz w:val="20"/>
          <w:szCs w:val="18"/>
        </w:rPr>
        <w:t xml:space="preserve"> natural gas options book</w:t>
      </w:r>
      <w:r w:rsidRPr="00435C70">
        <w:rPr>
          <w:sz w:val="20"/>
          <w:szCs w:val="18"/>
        </w:rPr>
        <w:t xml:space="preserve">, option expirations, </w:t>
      </w:r>
      <w:r w:rsidR="00B81BE5" w:rsidRPr="00435C70">
        <w:rPr>
          <w:sz w:val="20"/>
          <w:szCs w:val="18"/>
        </w:rPr>
        <w:t xml:space="preserve">conversions, </w:t>
      </w:r>
      <w:r w:rsidRPr="00435C70">
        <w:rPr>
          <w:sz w:val="20"/>
          <w:szCs w:val="18"/>
        </w:rPr>
        <w:t>assignments and cost.</w:t>
      </w:r>
    </w:p>
    <w:p w14:paraId="06E199EC" w14:textId="77777777" w:rsidR="00CB1AE7" w:rsidRPr="00435C70" w:rsidRDefault="0031668B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Produced</w:t>
      </w:r>
      <w:r w:rsidR="00CB1AE7" w:rsidRPr="00435C70">
        <w:rPr>
          <w:sz w:val="20"/>
          <w:szCs w:val="18"/>
        </w:rPr>
        <w:t xml:space="preserve"> volatility surfaces using natural gas and power lis</w:t>
      </w:r>
      <w:r w:rsidR="00CD4219" w:rsidRPr="00435C70">
        <w:rPr>
          <w:sz w:val="20"/>
          <w:szCs w:val="18"/>
        </w:rPr>
        <w:t>ted options, validated option's Greeks</w:t>
      </w:r>
      <w:r w:rsidR="00CB1AE7" w:rsidRPr="00435C70">
        <w:rPr>
          <w:sz w:val="20"/>
          <w:szCs w:val="18"/>
        </w:rPr>
        <w:t>.</w:t>
      </w:r>
    </w:p>
    <w:p w14:paraId="17DAB918" w14:textId="77777777" w:rsidR="00B81BE5" w:rsidRPr="00435C70" w:rsidRDefault="00B81BE5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Performed risk/reward assessments, evaluated hedging strategies </w:t>
      </w:r>
      <w:r w:rsidR="00BC3CA0" w:rsidRPr="00435C70">
        <w:rPr>
          <w:sz w:val="20"/>
          <w:szCs w:val="18"/>
        </w:rPr>
        <w:t>via</w:t>
      </w:r>
      <w:r w:rsidRPr="00435C70">
        <w:rPr>
          <w:sz w:val="20"/>
          <w:szCs w:val="18"/>
        </w:rPr>
        <w:t xml:space="preserve"> quantitative analysis, modeling and </w:t>
      </w:r>
      <w:r w:rsidR="00BC3CA0" w:rsidRPr="00435C70">
        <w:rPr>
          <w:sz w:val="20"/>
          <w:szCs w:val="18"/>
        </w:rPr>
        <w:t xml:space="preserve">risk </w:t>
      </w:r>
      <w:r w:rsidRPr="00435C70">
        <w:rPr>
          <w:sz w:val="20"/>
          <w:szCs w:val="18"/>
        </w:rPr>
        <w:t>sensitivity studi</w:t>
      </w:r>
      <w:r w:rsidR="00BC3CA0" w:rsidRPr="00435C70">
        <w:rPr>
          <w:sz w:val="20"/>
          <w:szCs w:val="18"/>
        </w:rPr>
        <w:t>es.</w:t>
      </w:r>
    </w:p>
    <w:p w14:paraId="3CFB96B3" w14:textId="77777777" w:rsidR="006158CE" w:rsidRPr="00435C70" w:rsidRDefault="00B81BE5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Replicated RiskMetrics’ VaR </w:t>
      </w:r>
      <w:r w:rsidR="00FF2F0D" w:rsidRPr="00435C70">
        <w:rPr>
          <w:sz w:val="20"/>
          <w:szCs w:val="18"/>
        </w:rPr>
        <w:t xml:space="preserve">calculations </w:t>
      </w:r>
      <w:r w:rsidRPr="00435C70">
        <w:rPr>
          <w:sz w:val="20"/>
          <w:szCs w:val="18"/>
        </w:rPr>
        <w:t xml:space="preserve">for </w:t>
      </w:r>
      <w:r w:rsidR="002D5D79" w:rsidRPr="00435C70">
        <w:rPr>
          <w:sz w:val="20"/>
          <w:szCs w:val="18"/>
        </w:rPr>
        <w:t>i</w:t>
      </w:r>
      <w:r w:rsidRPr="00435C70">
        <w:rPr>
          <w:sz w:val="20"/>
          <w:szCs w:val="18"/>
        </w:rPr>
        <w:t xml:space="preserve">nterest </w:t>
      </w:r>
      <w:r w:rsidR="002D5D79" w:rsidRPr="00435C70">
        <w:rPr>
          <w:sz w:val="20"/>
          <w:szCs w:val="18"/>
        </w:rPr>
        <w:t>r</w:t>
      </w:r>
      <w:r w:rsidRPr="00435C70">
        <w:rPr>
          <w:sz w:val="20"/>
          <w:szCs w:val="18"/>
        </w:rPr>
        <w:t xml:space="preserve">ate options using </w:t>
      </w:r>
      <w:proofErr w:type="spellStart"/>
      <w:r w:rsidRPr="00435C70">
        <w:rPr>
          <w:sz w:val="20"/>
          <w:szCs w:val="18"/>
        </w:rPr>
        <w:t>FinCad</w:t>
      </w:r>
      <w:proofErr w:type="spellEnd"/>
      <w:r w:rsidRPr="00435C70">
        <w:rPr>
          <w:sz w:val="20"/>
          <w:szCs w:val="18"/>
        </w:rPr>
        <w:t xml:space="preserve">. Expanded </w:t>
      </w:r>
      <w:r w:rsidR="00FF2F0D" w:rsidRPr="00435C70">
        <w:rPr>
          <w:sz w:val="20"/>
          <w:szCs w:val="18"/>
        </w:rPr>
        <w:t xml:space="preserve">this </w:t>
      </w:r>
      <w:r w:rsidRPr="00435C70">
        <w:rPr>
          <w:sz w:val="20"/>
          <w:szCs w:val="18"/>
        </w:rPr>
        <w:t xml:space="preserve">tool to </w:t>
      </w:r>
      <w:r w:rsidR="00DA4978" w:rsidRPr="00435C70">
        <w:rPr>
          <w:sz w:val="20"/>
          <w:szCs w:val="18"/>
        </w:rPr>
        <w:t>determine</w:t>
      </w:r>
      <w:r w:rsidRPr="00435C70">
        <w:rPr>
          <w:sz w:val="20"/>
          <w:szCs w:val="18"/>
        </w:rPr>
        <w:t xml:space="preserve"> exposure</w:t>
      </w:r>
      <w:r w:rsidR="00D03693" w:rsidRPr="00435C70">
        <w:rPr>
          <w:sz w:val="20"/>
          <w:szCs w:val="18"/>
        </w:rPr>
        <w:t>s</w:t>
      </w:r>
      <w:r w:rsidRPr="00435C70">
        <w:rPr>
          <w:sz w:val="20"/>
          <w:szCs w:val="18"/>
        </w:rPr>
        <w:t xml:space="preserve"> </w:t>
      </w:r>
      <w:r w:rsidR="00D03693" w:rsidRPr="00435C70">
        <w:rPr>
          <w:sz w:val="20"/>
          <w:szCs w:val="18"/>
        </w:rPr>
        <w:t xml:space="preserve">under </w:t>
      </w:r>
      <w:r w:rsidR="00F503D6" w:rsidRPr="00435C70">
        <w:rPr>
          <w:sz w:val="20"/>
          <w:szCs w:val="18"/>
        </w:rPr>
        <w:t xml:space="preserve">various </w:t>
      </w:r>
      <w:r w:rsidR="006158CE" w:rsidRPr="00435C70">
        <w:rPr>
          <w:sz w:val="20"/>
          <w:szCs w:val="18"/>
        </w:rPr>
        <w:t>rates and volatility shocks.</w:t>
      </w:r>
      <w:r w:rsidR="008A4C47" w:rsidRPr="00435C70">
        <w:rPr>
          <w:sz w:val="20"/>
          <w:szCs w:val="18"/>
        </w:rPr>
        <w:t xml:space="preserve"> Participated in validation of Murex, </w:t>
      </w:r>
      <w:proofErr w:type="spellStart"/>
      <w:r w:rsidR="008A4C47" w:rsidRPr="00435C70">
        <w:rPr>
          <w:sz w:val="20"/>
          <w:szCs w:val="18"/>
        </w:rPr>
        <w:t>OpenLink</w:t>
      </w:r>
      <w:proofErr w:type="spellEnd"/>
      <w:r w:rsidR="008A4C47" w:rsidRPr="00435C70">
        <w:rPr>
          <w:sz w:val="20"/>
          <w:szCs w:val="18"/>
        </w:rPr>
        <w:t xml:space="preserve"> and </w:t>
      </w:r>
      <w:proofErr w:type="spellStart"/>
      <w:r w:rsidR="008A4C47" w:rsidRPr="00435C70">
        <w:rPr>
          <w:sz w:val="20"/>
          <w:szCs w:val="18"/>
        </w:rPr>
        <w:t>RiskMetrics</w:t>
      </w:r>
      <w:proofErr w:type="spellEnd"/>
      <w:r w:rsidR="008A4C47" w:rsidRPr="00435C70">
        <w:rPr>
          <w:sz w:val="20"/>
          <w:szCs w:val="18"/>
        </w:rPr>
        <w:t xml:space="preserve"> systems integration.</w:t>
      </w:r>
    </w:p>
    <w:p w14:paraId="1AD127B9" w14:textId="77777777" w:rsidR="00D94D84" w:rsidRPr="00435C70" w:rsidRDefault="00A83291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Built</w:t>
      </w:r>
      <w:r w:rsidR="00D94D84" w:rsidRPr="00435C70">
        <w:rPr>
          <w:sz w:val="20"/>
          <w:szCs w:val="18"/>
        </w:rPr>
        <w:t xml:space="preserve"> historical single name CDS spreads database</w:t>
      </w:r>
      <w:r w:rsidR="00812C82" w:rsidRPr="00435C70">
        <w:rPr>
          <w:sz w:val="20"/>
          <w:szCs w:val="18"/>
        </w:rPr>
        <w:t xml:space="preserve">. Defined and </w:t>
      </w:r>
      <w:r w:rsidR="00D94D84" w:rsidRPr="00435C70">
        <w:rPr>
          <w:sz w:val="20"/>
          <w:szCs w:val="18"/>
        </w:rPr>
        <w:t>implement</w:t>
      </w:r>
      <w:r w:rsidR="00812C82" w:rsidRPr="00435C70">
        <w:rPr>
          <w:sz w:val="20"/>
          <w:szCs w:val="18"/>
        </w:rPr>
        <w:t>ed</w:t>
      </w:r>
      <w:r w:rsidR="00D94D84" w:rsidRPr="00435C70">
        <w:rPr>
          <w:sz w:val="20"/>
          <w:szCs w:val="18"/>
        </w:rPr>
        <w:t xml:space="preserve"> credit and interest rat</w:t>
      </w:r>
      <w:r w:rsidR="00812C82" w:rsidRPr="00435C70">
        <w:rPr>
          <w:sz w:val="20"/>
          <w:szCs w:val="18"/>
        </w:rPr>
        <w:t>es stress factors.</w:t>
      </w:r>
    </w:p>
    <w:p w14:paraId="64ED9DC0" w14:textId="77777777" w:rsidR="00B81BE5" w:rsidRPr="00435C70" w:rsidRDefault="00381103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proofErr w:type="gramStart"/>
      <w:r>
        <w:rPr>
          <w:noProof/>
          <w:sz w:val="20"/>
          <w:szCs w:val="18"/>
          <w:lang w:eastAsia="zh-CN"/>
        </w:rPr>
        <w:t xml:space="preserve">Enhanced </w:t>
      </w:r>
      <w:r w:rsidR="00B81BE5" w:rsidRPr="00435C70">
        <w:rPr>
          <w:sz w:val="20"/>
          <w:szCs w:val="18"/>
        </w:rPr>
        <w:t xml:space="preserve"> risk</w:t>
      </w:r>
      <w:proofErr w:type="gramEnd"/>
      <w:r w:rsidR="00B81BE5" w:rsidRPr="00435C70">
        <w:rPr>
          <w:sz w:val="20"/>
          <w:szCs w:val="18"/>
        </w:rPr>
        <w:t xml:space="preserve"> infrastructure, </w:t>
      </w:r>
      <w:r>
        <w:rPr>
          <w:sz w:val="20"/>
          <w:szCs w:val="18"/>
        </w:rPr>
        <w:t>enabling</w:t>
      </w:r>
      <w:r w:rsidR="00B81BE5" w:rsidRPr="00435C70">
        <w:rPr>
          <w:sz w:val="20"/>
          <w:szCs w:val="18"/>
        </w:rPr>
        <w:t xml:space="preserve"> proactive risk management and </w:t>
      </w:r>
      <w:r>
        <w:rPr>
          <w:sz w:val="20"/>
          <w:szCs w:val="18"/>
        </w:rPr>
        <w:t>timely</w:t>
      </w:r>
      <w:r w:rsidRPr="00435C70">
        <w:rPr>
          <w:sz w:val="20"/>
          <w:szCs w:val="18"/>
        </w:rPr>
        <w:t xml:space="preserve"> </w:t>
      </w:r>
      <w:r w:rsidR="00B81BE5" w:rsidRPr="00435C70">
        <w:rPr>
          <w:sz w:val="20"/>
          <w:szCs w:val="18"/>
        </w:rPr>
        <w:t xml:space="preserve">response to </w:t>
      </w:r>
      <w:r w:rsidR="00B017A8" w:rsidRPr="00435C70">
        <w:rPr>
          <w:sz w:val="20"/>
          <w:szCs w:val="18"/>
        </w:rPr>
        <w:t>senior management</w:t>
      </w:r>
      <w:r>
        <w:rPr>
          <w:sz w:val="20"/>
          <w:szCs w:val="18"/>
        </w:rPr>
        <w:t>'s</w:t>
      </w:r>
      <w:r w:rsidRPr="00381103">
        <w:rPr>
          <w:sz w:val="20"/>
          <w:szCs w:val="18"/>
        </w:rPr>
        <w:t xml:space="preserve"> </w:t>
      </w:r>
      <w:r w:rsidRPr="00435C70">
        <w:rPr>
          <w:sz w:val="20"/>
          <w:szCs w:val="18"/>
        </w:rPr>
        <w:t>ad-hoc</w:t>
      </w:r>
      <w:r w:rsidR="00B017A8" w:rsidRPr="00435C70">
        <w:rPr>
          <w:sz w:val="20"/>
          <w:szCs w:val="18"/>
        </w:rPr>
        <w:t xml:space="preserve"> requests.</w:t>
      </w:r>
    </w:p>
    <w:p w14:paraId="0AC9BBC6" w14:textId="77777777" w:rsidR="006E3054" w:rsidRPr="00435C70" w:rsidRDefault="006E3054" w:rsidP="00967838">
      <w:pPr>
        <w:spacing w:line="280" w:lineRule="exact"/>
        <w:rPr>
          <w:sz w:val="20"/>
          <w:szCs w:val="18"/>
        </w:rPr>
      </w:pPr>
    </w:p>
    <w:p w14:paraId="7835596B" w14:textId="77777777" w:rsidR="006E3054" w:rsidRPr="00435C70" w:rsidRDefault="001F7304" w:rsidP="006455C3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color w:val="A6A6A6"/>
          <w:szCs w:val="18"/>
        </w:rPr>
      </w:pPr>
      <w:r>
        <w:rPr>
          <w:rFonts w:ascii="Times New Roman" w:hAnsi="Times New Roman"/>
          <w:spacing w:val="10"/>
          <w:szCs w:val="18"/>
        </w:rPr>
        <w:t>INVESTMENT BANK</w:t>
      </w:r>
      <w:r w:rsidR="00050D50" w:rsidRPr="00435C70">
        <w:rPr>
          <w:rFonts w:ascii="Times New Roman" w:hAnsi="Times New Roman"/>
          <w:spacing w:val="20"/>
          <w:szCs w:val="18"/>
        </w:rPr>
        <w:t xml:space="preserve"> |</w:t>
      </w:r>
      <w:r w:rsidR="006E3054" w:rsidRPr="00435C70">
        <w:rPr>
          <w:rFonts w:ascii="Times New Roman" w:hAnsi="Times New Roman"/>
          <w:szCs w:val="18"/>
        </w:rPr>
        <w:t xml:space="preserve"> </w:t>
      </w:r>
      <w:r w:rsidR="006E3054" w:rsidRPr="00435C70">
        <w:rPr>
          <w:rFonts w:ascii="Times New Roman" w:hAnsi="Times New Roman"/>
          <w:b w:val="0"/>
          <w:color w:val="808080"/>
          <w:szCs w:val="18"/>
        </w:rPr>
        <w:t>New York, NY</w:t>
      </w:r>
      <w:r w:rsidR="006E3054" w:rsidRPr="00435C70">
        <w:rPr>
          <w:rFonts w:ascii="Times New Roman" w:hAnsi="Times New Roman"/>
          <w:b w:val="0"/>
          <w:color w:val="808080"/>
          <w:szCs w:val="18"/>
        </w:rPr>
        <w:tab/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31B44A72" w14:textId="77777777" w:rsidR="006E3054" w:rsidRPr="00435C70" w:rsidRDefault="006E3054" w:rsidP="008D4869">
      <w:pPr>
        <w:spacing w:line="280" w:lineRule="exact"/>
        <w:rPr>
          <w:i/>
          <w:sz w:val="20"/>
          <w:szCs w:val="18"/>
        </w:rPr>
      </w:pPr>
      <w:r w:rsidRPr="00435C70">
        <w:rPr>
          <w:i/>
          <w:sz w:val="20"/>
          <w:szCs w:val="18"/>
        </w:rPr>
        <w:t>Vice President, Market Risk Management, Interest Rate Derivatives (IRD)</w:t>
      </w:r>
    </w:p>
    <w:p w14:paraId="6C98B288" w14:textId="77777777" w:rsidR="0021420D" w:rsidRPr="00435C70" w:rsidRDefault="008A4C47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Oversaw risks</w:t>
      </w:r>
      <w:r w:rsidR="0021420D" w:rsidRPr="00435C70">
        <w:rPr>
          <w:sz w:val="20"/>
          <w:szCs w:val="18"/>
        </w:rPr>
        <w:t xml:space="preserve"> for Interest Rates Flow</w:t>
      </w:r>
      <w:r w:rsidR="002D5D79" w:rsidRPr="00435C70">
        <w:rPr>
          <w:sz w:val="20"/>
          <w:szCs w:val="18"/>
        </w:rPr>
        <w:t>,</w:t>
      </w:r>
      <w:r w:rsidR="0021420D" w:rsidRPr="00435C70">
        <w:rPr>
          <w:sz w:val="20"/>
          <w:szCs w:val="18"/>
        </w:rPr>
        <w:t xml:space="preserve"> Exotics Options, Bermudan Swaptions, Swaps, Agency, MBS and Treasury trading desks. </w:t>
      </w:r>
    </w:p>
    <w:p w14:paraId="3905F14F" w14:textId="77777777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lastRenderedPageBreak/>
        <w:t xml:space="preserve">Performed monthly stress testing, </w:t>
      </w:r>
      <w:r w:rsidR="00947695" w:rsidRPr="00435C70">
        <w:rPr>
          <w:sz w:val="20"/>
          <w:szCs w:val="18"/>
        </w:rPr>
        <w:t xml:space="preserve">designed new </w:t>
      </w:r>
      <w:r w:rsidRPr="00435C70">
        <w:rPr>
          <w:sz w:val="20"/>
          <w:szCs w:val="18"/>
        </w:rPr>
        <w:t>scenarios</w:t>
      </w:r>
      <w:r w:rsidR="00947695" w:rsidRPr="00435C70">
        <w:rPr>
          <w:sz w:val="20"/>
          <w:szCs w:val="18"/>
        </w:rPr>
        <w:t xml:space="preserve"> and</w:t>
      </w:r>
      <w:r w:rsidRPr="00435C70">
        <w:rPr>
          <w:sz w:val="20"/>
          <w:szCs w:val="18"/>
        </w:rPr>
        <w:t xml:space="preserve"> limits, reviewed and approved models for new products and large/non-standard transactions. Participated in global IRD risk, strategy and model review meetin</w:t>
      </w:r>
      <w:r w:rsidR="008A4C47" w:rsidRPr="00435C70">
        <w:rPr>
          <w:sz w:val="20"/>
          <w:szCs w:val="18"/>
        </w:rPr>
        <w:t>gs.</w:t>
      </w:r>
    </w:p>
    <w:p w14:paraId="34073EBD" w14:textId="77777777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Performed in-depth </w:t>
      </w:r>
      <w:r w:rsidR="006B3CD8" w:rsidRPr="00435C70">
        <w:rPr>
          <w:sz w:val="20"/>
          <w:szCs w:val="18"/>
        </w:rPr>
        <w:t xml:space="preserve">reviews of trading drawdowns, </w:t>
      </w:r>
      <w:r w:rsidR="00DE24FE" w:rsidRPr="00435C70">
        <w:rPr>
          <w:sz w:val="20"/>
          <w:szCs w:val="18"/>
        </w:rPr>
        <w:t xml:space="preserve">stress scenarios analysis for proprietary interest rates options portfolios and </w:t>
      </w:r>
      <w:r w:rsidR="006B3CD8" w:rsidRPr="00435C70">
        <w:rPr>
          <w:sz w:val="20"/>
          <w:szCs w:val="18"/>
        </w:rPr>
        <w:t>P/</w:t>
      </w:r>
      <w:r w:rsidRPr="00435C70">
        <w:rPr>
          <w:sz w:val="20"/>
          <w:szCs w:val="18"/>
        </w:rPr>
        <w:t>L attribution risk analysis to identify/account for higher-order, secondary risks</w:t>
      </w:r>
      <w:r w:rsidR="008A4C47" w:rsidRPr="00435C70">
        <w:rPr>
          <w:sz w:val="20"/>
          <w:szCs w:val="18"/>
        </w:rPr>
        <w:t>.</w:t>
      </w:r>
    </w:p>
    <w:p w14:paraId="14FEA6BD" w14:textId="77777777" w:rsidR="00875D41" w:rsidRPr="00435C70" w:rsidRDefault="008517C4" w:rsidP="008517C4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Performed price testing, modeling, statistical analysis, reviewed trades, blotters, marks</w:t>
      </w:r>
      <w:r w:rsidR="00507FD6">
        <w:rPr>
          <w:sz w:val="20"/>
          <w:szCs w:val="18"/>
        </w:rPr>
        <w:t xml:space="preserve"> and</w:t>
      </w:r>
      <w:r w:rsidRPr="00435C70">
        <w:rPr>
          <w:sz w:val="20"/>
          <w:szCs w:val="18"/>
        </w:rPr>
        <w:t xml:space="preserve"> model assumptions </w:t>
      </w:r>
      <w:r w:rsidR="002A6932" w:rsidRPr="00435C70">
        <w:rPr>
          <w:sz w:val="20"/>
          <w:szCs w:val="18"/>
        </w:rPr>
        <w:t>for Interest Rate Exotics</w:t>
      </w:r>
      <w:r w:rsidR="002A6932">
        <w:rPr>
          <w:sz w:val="20"/>
          <w:szCs w:val="18"/>
        </w:rPr>
        <w:t xml:space="preserve">, </w:t>
      </w:r>
      <w:r w:rsidR="002A6932" w:rsidRPr="00435C70">
        <w:rPr>
          <w:sz w:val="20"/>
          <w:szCs w:val="18"/>
        </w:rPr>
        <w:t>includ</w:t>
      </w:r>
      <w:r w:rsidR="002A6932">
        <w:rPr>
          <w:sz w:val="20"/>
          <w:szCs w:val="18"/>
        </w:rPr>
        <w:t>ing</w:t>
      </w:r>
      <w:r w:rsidR="002A6932" w:rsidRPr="00435C70">
        <w:rPr>
          <w:sz w:val="20"/>
          <w:szCs w:val="18"/>
        </w:rPr>
        <w:t xml:space="preserve"> </w:t>
      </w:r>
      <w:r w:rsidRPr="00435C70">
        <w:rPr>
          <w:sz w:val="20"/>
          <w:szCs w:val="18"/>
        </w:rPr>
        <w:t xml:space="preserve">RIBs, CMSRIBs, TARNs, YCSOs, KO Swaps, Digitals and more. </w:t>
      </w:r>
      <w:r w:rsidR="0086669B">
        <w:rPr>
          <w:sz w:val="20"/>
          <w:szCs w:val="18"/>
        </w:rPr>
        <w:t>Reported findings to Head of Rates Trading.</w:t>
      </w:r>
    </w:p>
    <w:p w14:paraId="084F5E7B" w14:textId="77777777" w:rsidR="006E3054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B</w:t>
      </w:r>
      <w:r w:rsidR="008517C4" w:rsidRPr="00435C70">
        <w:rPr>
          <w:sz w:val="20"/>
          <w:szCs w:val="18"/>
        </w:rPr>
        <w:t>uilt complex tools and models, e.g</w:t>
      </w:r>
      <w:r w:rsidRPr="00435C70">
        <w:rPr>
          <w:sz w:val="20"/>
          <w:szCs w:val="18"/>
        </w:rPr>
        <w:t>.</w:t>
      </w:r>
      <w:r w:rsidR="008517C4" w:rsidRPr="00435C70">
        <w:rPr>
          <w:sz w:val="20"/>
          <w:szCs w:val="18"/>
        </w:rPr>
        <w:t>,</w:t>
      </w:r>
      <w:r w:rsidRPr="00435C70">
        <w:rPr>
          <w:sz w:val="20"/>
          <w:szCs w:val="18"/>
        </w:rPr>
        <w:t xml:space="preserve"> to identify and manage matrix Vega concentration/correlation exposure and Vega </w:t>
      </w:r>
      <w:proofErr w:type="spellStart"/>
      <w:r w:rsidRPr="00435C70">
        <w:rPr>
          <w:sz w:val="20"/>
          <w:szCs w:val="18"/>
        </w:rPr>
        <w:t>VaR.</w:t>
      </w:r>
      <w:proofErr w:type="spellEnd"/>
      <w:r w:rsidRPr="00435C70">
        <w:rPr>
          <w:sz w:val="20"/>
          <w:szCs w:val="18"/>
        </w:rPr>
        <w:t xml:space="preserve"> Investigated Black Vol vs. Normal Vol stress testing methodology.</w:t>
      </w:r>
    </w:p>
    <w:p w14:paraId="67E8428A" w14:textId="77777777" w:rsidR="006E3054" w:rsidRPr="00435C70" w:rsidRDefault="006E3054" w:rsidP="00967838">
      <w:pPr>
        <w:spacing w:line="280" w:lineRule="exact"/>
        <w:rPr>
          <w:sz w:val="20"/>
          <w:szCs w:val="18"/>
        </w:rPr>
      </w:pPr>
    </w:p>
    <w:p w14:paraId="544D8844" w14:textId="77777777" w:rsidR="006E3054" w:rsidRPr="00435C70" w:rsidRDefault="001F7304" w:rsidP="006455C3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color w:val="A6A6A6"/>
          <w:szCs w:val="18"/>
        </w:rPr>
      </w:pPr>
      <w:r>
        <w:rPr>
          <w:rFonts w:ascii="Times New Roman" w:hAnsi="Times New Roman"/>
          <w:spacing w:val="10"/>
          <w:szCs w:val="18"/>
        </w:rPr>
        <w:t>123 COMPANY</w:t>
      </w:r>
      <w:r w:rsidR="001E2E71" w:rsidRPr="00435C70">
        <w:rPr>
          <w:rFonts w:ascii="Times New Roman" w:hAnsi="Times New Roman"/>
          <w:szCs w:val="18"/>
        </w:rPr>
        <w:t xml:space="preserve"> </w:t>
      </w:r>
      <w:r w:rsidR="001E2E71" w:rsidRPr="00435C70">
        <w:rPr>
          <w:rFonts w:ascii="Times New Roman" w:hAnsi="Times New Roman"/>
          <w:b w:val="0"/>
          <w:szCs w:val="18"/>
        </w:rPr>
        <w:t>|</w:t>
      </w:r>
      <w:r w:rsidR="006E3054" w:rsidRPr="00435C70">
        <w:rPr>
          <w:rFonts w:ascii="Times New Roman" w:hAnsi="Times New Roman"/>
          <w:b w:val="0"/>
          <w:szCs w:val="18"/>
        </w:rPr>
        <w:t xml:space="preserve"> </w:t>
      </w:r>
      <w:r>
        <w:rPr>
          <w:rFonts w:ascii="Times New Roman" w:hAnsi="Times New Roman"/>
          <w:b w:val="0"/>
          <w:color w:val="808080"/>
          <w:szCs w:val="18"/>
        </w:rPr>
        <w:t>New York, NY</w:t>
      </w:r>
      <w:r w:rsidR="006E3054" w:rsidRPr="00435C70">
        <w:rPr>
          <w:rFonts w:ascii="Times New Roman" w:hAnsi="Times New Roman"/>
          <w:b w:val="0"/>
          <w:color w:val="808080"/>
          <w:szCs w:val="18"/>
        </w:rPr>
        <w:tab/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3D717444" w14:textId="77777777" w:rsidR="006E3054" w:rsidRPr="00435C70" w:rsidRDefault="006E3054" w:rsidP="006455C3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color w:val="A6A6A6"/>
          <w:szCs w:val="18"/>
        </w:rPr>
      </w:pPr>
      <w:r w:rsidRPr="00435C70">
        <w:rPr>
          <w:rFonts w:ascii="Times New Roman" w:hAnsi="Times New Roman"/>
          <w:b w:val="0"/>
          <w:i/>
          <w:szCs w:val="18"/>
        </w:rPr>
        <w:t>Financial Analyst</w:t>
      </w:r>
      <w:r w:rsidR="001F7304">
        <w:rPr>
          <w:rFonts w:ascii="Times New Roman" w:hAnsi="Times New Roman"/>
          <w:b w:val="0"/>
          <w:color w:val="808080"/>
          <w:szCs w:val="18"/>
        </w:rPr>
        <w:tab/>
        <w:t xml:space="preserve"> </w:t>
      </w:r>
      <w:r w:rsidR="001F7304" w:rsidRPr="001F7304">
        <w:rPr>
          <w:rFonts w:ascii="Times New Roman" w:hAnsi="Times New Roman"/>
          <w:b w:val="0"/>
          <w:bCs w:val="0"/>
          <w:color w:val="808080"/>
          <w:szCs w:val="18"/>
        </w:rPr>
        <w:t xml:space="preserve"> </w:t>
      </w:r>
      <w:proofErr w:type="spellStart"/>
      <w:r w:rsidR="001F7304"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="001F7304"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 w:rsidR="001F7304"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44862D32" w14:textId="77777777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Consolidated, analyzed and reported on $1</w:t>
      </w:r>
      <w:r w:rsidR="001F7304">
        <w:rPr>
          <w:sz w:val="20"/>
          <w:szCs w:val="18"/>
        </w:rPr>
        <w:t>5</w:t>
      </w:r>
      <w:r w:rsidRPr="00435C70">
        <w:rPr>
          <w:sz w:val="20"/>
          <w:szCs w:val="18"/>
        </w:rPr>
        <w:t xml:space="preserve">mm budget for division’s </w:t>
      </w:r>
      <w:r w:rsidR="001F7304">
        <w:rPr>
          <w:sz w:val="20"/>
          <w:szCs w:val="18"/>
        </w:rPr>
        <w:t>12</w:t>
      </w:r>
      <w:r w:rsidRPr="00435C70">
        <w:rPr>
          <w:sz w:val="20"/>
          <w:szCs w:val="18"/>
        </w:rPr>
        <w:t xml:space="preserve"> units and $</w:t>
      </w:r>
      <w:r w:rsidR="001F7304">
        <w:rPr>
          <w:sz w:val="20"/>
          <w:szCs w:val="18"/>
        </w:rPr>
        <w:t>1</w:t>
      </w:r>
      <w:r w:rsidR="00FE4F8F" w:rsidRPr="00435C70">
        <w:rPr>
          <w:sz w:val="20"/>
          <w:szCs w:val="18"/>
        </w:rPr>
        <w:t xml:space="preserve"> billion </w:t>
      </w:r>
      <w:r w:rsidR="00BD0741" w:rsidRPr="00435C70">
        <w:rPr>
          <w:sz w:val="20"/>
          <w:szCs w:val="18"/>
        </w:rPr>
        <w:t>procurement.</w:t>
      </w:r>
    </w:p>
    <w:p w14:paraId="6A809E7E" w14:textId="77777777" w:rsidR="00FE4F8F" w:rsidRPr="00435C70" w:rsidRDefault="00AE6D40" w:rsidP="00FE4F8F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Performed </w:t>
      </w:r>
      <w:r w:rsidR="008C468F" w:rsidRPr="00435C70">
        <w:rPr>
          <w:sz w:val="20"/>
          <w:szCs w:val="18"/>
        </w:rPr>
        <w:t xml:space="preserve">multi-year </w:t>
      </w:r>
      <w:r w:rsidR="00FE4F8F" w:rsidRPr="00435C70">
        <w:rPr>
          <w:sz w:val="20"/>
          <w:szCs w:val="18"/>
        </w:rPr>
        <w:t>operating planning</w:t>
      </w:r>
      <w:r w:rsidRPr="00435C70">
        <w:rPr>
          <w:sz w:val="20"/>
          <w:szCs w:val="18"/>
        </w:rPr>
        <w:t>, month-end closings</w:t>
      </w:r>
      <w:r w:rsidR="00FE4F8F" w:rsidRPr="00435C70">
        <w:rPr>
          <w:sz w:val="20"/>
          <w:szCs w:val="18"/>
        </w:rPr>
        <w:t>, forecasted sales, expenses, profitabilit</w:t>
      </w:r>
      <w:r w:rsidR="00BD0741" w:rsidRPr="00435C70">
        <w:rPr>
          <w:sz w:val="20"/>
          <w:szCs w:val="18"/>
        </w:rPr>
        <w:t>y and headcount for all units.</w:t>
      </w:r>
    </w:p>
    <w:p w14:paraId="634D44FA" w14:textId="77777777" w:rsidR="00AE6D40" w:rsidRPr="00435C70" w:rsidRDefault="001F7304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>
        <w:rPr>
          <w:sz w:val="20"/>
          <w:szCs w:val="18"/>
        </w:rPr>
        <w:t>Realized $35</w:t>
      </w:r>
      <w:r w:rsidR="0021420D" w:rsidRPr="00435C70">
        <w:rPr>
          <w:sz w:val="20"/>
          <w:szCs w:val="18"/>
        </w:rPr>
        <w:t xml:space="preserve">0k </w:t>
      </w:r>
      <w:r w:rsidR="00FE4F8F" w:rsidRPr="00435C70">
        <w:rPr>
          <w:sz w:val="20"/>
          <w:szCs w:val="18"/>
        </w:rPr>
        <w:t xml:space="preserve">savings </w:t>
      </w:r>
      <w:r w:rsidR="0021420D" w:rsidRPr="00435C70">
        <w:rPr>
          <w:sz w:val="20"/>
          <w:szCs w:val="18"/>
        </w:rPr>
        <w:t>performing analysis</w:t>
      </w:r>
      <w:r w:rsidR="00AE6D40" w:rsidRPr="00435C70">
        <w:rPr>
          <w:sz w:val="20"/>
          <w:szCs w:val="18"/>
        </w:rPr>
        <w:t xml:space="preserve"> of vendors' credit and financial statements, contracts, quotes </w:t>
      </w:r>
      <w:r w:rsidR="0021420D" w:rsidRPr="00435C70">
        <w:rPr>
          <w:sz w:val="20"/>
          <w:szCs w:val="18"/>
        </w:rPr>
        <w:t>and internal costs.</w:t>
      </w:r>
    </w:p>
    <w:p w14:paraId="265C18AB" w14:textId="77777777" w:rsidR="006E3054" w:rsidRPr="00435C70" w:rsidRDefault="006E3054" w:rsidP="00967838">
      <w:pPr>
        <w:spacing w:line="280" w:lineRule="exact"/>
        <w:rPr>
          <w:sz w:val="20"/>
          <w:szCs w:val="18"/>
        </w:rPr>
      </w:pPr>
    </w:p>
    <w:p w14:paraId="362B168A" w14:textId="2A4969ED" w:rsidR="006E3054" w:rsidRPr="00435C70" w:rsidRDefault="006E3054" w:rsidP="006455C3">
      <w:pPr>
        <w:pStyle w:val="Heading2"/>
        <w:tabs>
          <w:tab w:val="right" w:pos="10440"/>
        </w:tabs>
        <w:spacing w:line="280" w:lineRule="exact"/>
        <w:rPr>
          <w:rFonts w:ascii="Times New Roman" w:hAnsi="Times New Roman"/>
          <w:b w:val="0"/>
          <w:color w:val="A6A6A6"/>
          <w:szCs w:val="18"/>
        </w:rPr>
      </w:pPr>
      <w:r w:rsidRPr="00435C70">
        <w:rPr>
          <w:rFonts w:ascii="Times New Roman" w:hAnsi="Times New Roman"/>
          <w:b w:val="0"/>
          <w:i/>
          <w:szCs w:val="18"/>
        </w:rPr>
        <w:t>Engineering Staff</w:t>
      </w:r>
      <w:r w:rsidRPr="00435C70">
        <w:rPr>
          <w:rFonts w:ascii="Times New Roman" w:hAnsi="Times New Roman"/>
          <w:b w:val="0"/>
          <w:i/>
          <w:szCs w:val="18"/>
        </w:rPr>
        <w:tab/>
      </w:r>
      <w:r w:rsidRPr="00435C70">
        <w:rPr>
          <w:rFonts w:ascii="Times New Roman" w:hAnsi="Times New Roman"/>
          <w:b w:val="0"/>
          <w:color w:val="808080"/>
          <w:szCs w:val="18"/>
        </w:rPr>
        <w:t xml:space="preserve"> </w:t>
      </w:r>
      <w:proofErr w:type="spellStart"/>
      <w:r w:rsidR="001F7304"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  <w:r w:rsidR="001F7304" w:rsidRPr="00435C70">
        <w:rPr>
          <w:rFonts w:ascii="Times New Roman" w:hAnsi="Times New Roman"/>
          <w:b w:val="0"/>
          <w:bCs w:val="0"/>
          <w:color w:val="808080"/>
          <w:szCs w:val="18"/>
        </w:rPr>
        <w:t xml:space="preserve"> - </w:t>
      </w:r>
      <w:proofErr w:type="spellStart"/>
      <w:r w:rsidR="001F7304">
        <w:rPr>
          <w:rFonts w:ascii="Times New Roman" w:hAnsi="Times New Roman"/>
          <w:b w:val="0"/>
          <w:bCs w:val="0"/>
          <w:color w:val="808080"/>
          <w:szCs w:val="18"/>
        </w:rPr>
        <w:t>xxxx</w:t>
      </w:r>
      <w:proofErr w:type="spellEnd"/>
    </w:p>
    <w:p w14:paraId="2E0C6B60" w14:textId="77777777" w:rsidR="00E433E0" w:rsidRPr="00435C70" w:rsidRDefault="00E433E0" w:rsidP="00E433E0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Graduated with top ratings from a selective Leadership Development Program, completed several rotational assignments.</w:t>
      </w:r>
    </w:p>
    <w:p w14:paraId="2D80010A" w14:textId="5D717AC5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Assisted in management of $7</w:t>
      </w:r>
      <w:r w:rsidR="00F55511" w:rsidRPr="00435C70">
        <w:rPr>
          <w:sz w:val="20"/>
          <w:szCs w:val="18"/>
        </w:rPr>
        <w:t xml:space="preserve"> billion </w:t>
      </w:r>
      <w:r w:rsidR="00BD0741" w:rsidRPr="00435C70">
        <w:rPr>
          <w:sz w:val="20"/>
          <w:szCs w:val="18"/>
        </w:rPr>
        <w:t>Defense program.</w:t>
      </w:r>
    </w:p>
    <w:p w14:paraId="22B4BB32" w14:textId="77777777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Managed team and led design projects, including product specification, budgeting, pricing</w:t>
      </w:r>
      <w:r w:rsidR="00BD0741" w:rsidRPr="00435C70">
        <w:rPr>
          <w:sz w:val="20"/>
          <w:szCs w:val="18"/>
        </w:rPr>
        <w:t xml:space="preserve"> and presentations to clients.</w:t>
      </w:r>
    </w:p>
    <w:p w14:paraId="0A7E297C" w14:textId="77777777" w:rsidR="009924D0" w:rsidRPr="00435C70" w:rsidRDefault="009924D0" w:rsidP="009924D0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Created digital signal processing algorithms, statistical tools and parametric antenna models in Matlab, C</w:t>
      </w:r>
      <w:r w:rsidR="00B142FC" w:rsidRPr="00435C70">
        <w:rPr>
          <w:sz w:val="20"/>
          <w:szCs w:val="18"/>
        </w:rPr>
        <w:t>+</w:t>
      </w:r>
      <w:r w:rsidRPr="00435C70">
        <w:rPr>
          <w:sz w:val="20"/>
          <w:szCs w:val="18"/>
        </w:rPr>
        <w:t>+, VBA and UNIX.</w:t>
      </w:r>
    </w:p>
    <w:p w14:paraId="250A35FE" w14:textId="77777777" w:rsidR="0021420D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 xml:space="preserve">Designed GaAs integrated semiconductor devices for radar transmitters. Reduced by </w:t>
      </w:r>
      <w:r w:rsidR="001F7304">
        <w:rPr>
          <w:sz w:val="20"/>
          <w:szCs w:val="18"/>
        </w:rPr>
        <w:t>78</w:t>
      </w:r>
      <w:r w:rsidRPr="00435C70">
        <w:rPr>
          <w:sz w:val="20"/>
          <w:szCs w:val="18"/>
        </w:rPr>
        <w:t>%</w:t>
      </w:r>
      <w:r w:rsidR="00BD0741" w:rsidRPr="00435C70">
        <w:rPr>
          <w:sz w:val="20"/>
          <w:szCs w:val="18"/>
        </w:rPr>
        <w:t xml:space="preserve"> the time for analysis of data.</w:t>
      </w:r>
    </w:p>
    <w:p w14:paraId="13C610BE" w14:textId="77777777" w:rsidR="009924D0" w:rsidRPr="00435C70" w:rsidRDefault="009924D0" w:rsidP="009924D0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Evaluated capabilities, performance and competitive position of several radar systems, wrote a conclusive white paper.</w:t>
      </w:r>
    </w:p>
    <w:p w14:paraId="307CF6BB" w14:textId="77777777" w:rsidR="00953298" w:rsidRPr="00435C70" w:rsidRDefault="0021420D" w:rsidP="003B0365">
      <w:pPr>
        <w:numPr>
          <w:ilvl w:val="0"/>
          <w:numId w:val="3"/>
        </w:numPr>
        <w:tabs>
          <w:tab w:val="clear" w:pos="1800"/>
          <w:tab w:val="num" w:pos="0"/>
        </w:tabs>
        <w:spacing w:line="280" w:lineRule="exact"/>
        <w:ind w:left="0" w:hanging="180"/>
        <w:rPr>
          <w:sz w:val="20"/>
          <w:szCs w:val="18"/>
        </w:rPr>
      </w:pPr>
      <w:r w:rsidRPr="00435C70">
        <w:rPr>
          <w:sz w:val="20"/>
          <w:szCs w:val="18"/>
        </w:rPr>
        <w:t>Held U.S. Government Top Secret level clearance.</w:t>
      </w:r>
    </w:p>
    <w:p w14:paraId="45123621" w14:textId="77777777" w:rsidR="006E3054" w:rsidRPr="00435C70" w:rsidRDefault="006E3054" w:rsidP="00AF273B">
      <w:pPr>
        <w:pBdr>
          <w:top w:val="single" w:sz="2" w:space="1" w:color="404040"/>
          <w:bottom w:val="single" w:sz="2" w:space="1" w:color="A6A6A6"/>
        </w:pBdr>
        <w:spacing w:before="240" w:after="160" w:line="320" w:lineRule="exact"/>
        <w:rPr>
          <w:b/>
          <w:spacing w:val="40"/>
          <w:kern w:val="20"/>
          <w:position w:val="2"/>
          <w:sz w:val="20"/>
          <w:szCs w:val="18"/>
        </w:rPr>
      </w:pPr>
      <w:r w:rsidRPr="00435C70">
        <w:rPr>
          <w:b/>
          <w:spacing w:val="40"/>
          <w:kern w:val="20"/>
          <w:position w:val="2"/>
          <w:sz w:val="20"/>
          <w:szCs w:val="18"/>
        </w:rPr>
        <w:t>EDUCATION</w:t>
      </w:r>
    </w:p>
    <w:p w14:paraId="66B373CA" w14:textId="77777777" w:rsidR="006E3054" w:rsidRPr="00435C70" w:rsidRDefault="001F7304" w:rsidP="00645063">
      <w:pPr>
        <w:spacing w:line="280" w:lineRule="exact"/>
        <w:jc w:val="center"/>
        <w:rPr>
          <w:sz w:val="20"/>
          <w:szCs w:val="18"/>
        </w:rPr>
      </w:pPr>
      <w:r>
        <w:rPr>
          <w:b/>
          <w:bCs/>
          <w:spacing w:val="10"/>
          <w:sz w:val="20"/>
          <w:szCs w:val="18"/>
        </w:rPr>
        <w:t xml:space="preserve">123 </w:t>
      </w:r>
      <w:r w:rsidR="006E3054" w:rsidRPr="00435C70">
        <w:rPr>
          <w:b/>
          <w:bCs/>
          <w:spacing w:val="10"/>
          <w:sz w:val="20"/>
          <w:szCs w:val="18"/>
        </w:rPr>
        <w:t xml:space="preserve">UNIVERSITY </w:t>
      </w:r>
      <w:r w:rsidR="00645063" w:rsidRPr="00435C70">
        <w:rPr>
          <w:b/>
          <w:sz w:val="20"/>
          <w:szCs w:val="18"/>
        </w:rPr>
        <w:t xml:space="preserve">| </w:t>
      </w:r>
      <w:r>
        <w:rPr>
          <w:color w:val="808080"/>
          <w:sz w:val="20"/>
          <w:szCs w:val="18"/>
        </w:rPr>
        <w:t>New York, NY</w:t>
      </w:r>
    </w:p>
    <w:p w14:paraId="0D6E0A7E" w14:textId="77777777" w:rsidR="006E3054" w:rsidRPr="00435C70" w:rsidRDefault="006E3054" w:rsidP="00645063">
      <w:pPr>
        <w:spacing w:line="280" w:lineRule="exact"/>
        <w:jc w:val="center"/>
        <w:rPr>
          <w:sz w:val="20"/>
          <w:szCs w:val="18"/>
        </w:rPr>
      </w:pPr>
      <w:r w:rsidRPr="00435C70">
        <w:rPr>
          <w:b/>
          <w:bCs/>
          <w:spacing w:val="10"/>
          <w:sz w:val="20"/>
          <w:szCs w:val="18"/>
        </w:rPr>
        <w:t>MS</w:t>
      </w:r>
      <w:r w:rsidR="00953298" w:rsidRPr="00435C70">
        <w:rPr>
          <w:b/>
          <w:bCs/>
          <w:spacing w:val="10"/>
          <w:sz w:val="20"/>
          <w:szCs w:val="18"/>
        </w:rPr>
        <w:t>E</w:t>
      </w:r>
      <w:r w:rsidRPr="00435C70">
        <w:rPr>
          <w:sz w:val="20"/>
          <w:szCs w:val="18"/>
        </w:rPr>
        <w:t xml:space="preserve">, Telecommunications </w:t>
      </w:r>
      <w:r w:rsidR="00953298" w:rsidRPr="00435C70">
        <w:rPr>
          <w:sz w:val="20"/>
          <w:szCs w:val="18"/>
        </w:rPr>
        <w:t xml:space="preserve">and Networking </w:t>
      </w:r>
      <w:r w:rsidR="001E2E71" w:rsidRPr="00435C70">
        <w:rPr>
          <w:sz w:val="20"/>
          <w:szCs w:val="18"/>
        </w:rPr>
        <w:t>|</w:t>
      </w:r>
      <w:r w:rsidRPr="00435C70">
        <w:rPr>
          <w:color w:val="808080"/>
          <w:sz w:val="20"/>
          <w:szCs w:val="18"/>
        </w:rPr>
        <w:t xml:space="preserve"> </w:t>
      </w:r>
      <w:proofErr w:type="spellStart"/>
      <w:r w:rsidR="001F7304">
        <w:rPr>
          <w:color w:val="808080"/>
          <w:sz w:val="20"/>
          <w:szCs w:val="18"/>
        </w:rPr>
        <w:t>xxxx</w:t>
      </w:r>
      <w:proofErr w:type="spellEnd"/>
    </w:p>
    <w:p w14:paraId="51952BC9" w14:textId="77777777" w:rsidR="006E3054" w:rsidRPr="00435C70" w:rsidRDefault="006E3054" w:rsidP="00645063">
      <w:pPr>
        <w:spacing w:line="280" w:lineRule="exact"/>
        <w:jc w:val="center"/>
        <w:rPr>
          <w:sz w:val="20"/>
          <w:szCs w:val="18"/>
        </w:rPr>
      </w:pPr>
    </w:p>
    <w:p w14:paraId="62BD97B5" w14:textId="77777777" w:rsidR="006E3054" w:rsidRPr="00435C70" w:rsidRDefault="001F7304" w:rsidP="00645063">
      <w:pPr>
        <w:spacing w:line="280" w:lineRule="exact"/>
        <w:jc w:val="center"/>
        <w:rPr>
          <w:sz w:val="20"/>
          <w:szCs w:val="18"/>
        </w:rPr>
      </w:pPr>
      <w:r>
        <w:rPr>
          <w:b/>
          <w:bCs/>
          <w:spacing w:val="10"/>
          <w:sz w:val="20"/>
          <w:szCs w:val="18"/>
        </w:rPr>
        <w:t>ABC</w:t>
      </w:r>
      <w:r w:rsidR="006E3054" w:rsidRPr="00435C70">
        <w:rPr>
          <w:b/>
          <w:bCs/>
          <w:spacing w:val="10"/>
          <w:sz w:val="20"/>
          <w:szCs w:val="18"/>
        </w:rPr>
        <w:t xml:space="preserve"> INSTITUTE OF TECHNOLOGY</w:t>
      </w:r>
      <w:r w:rsidR="00645063" w:rsidRPr="00435C70">
        <w:rPr>
          <w:b/>
          <w:sz w:val="20"/>
          <w:szCs w:val="18"/>
        </w:rPr>
        <w:t xml:space="preserve"> | </w:t>
      </w:r>
      <w:r>
        <w:rPr>
          <w:color w:val="808080"/>
          <w:sz w:val="20"/>
          <w:szCs w:val="18"/>
        </w:rPr>
        <w:t>New York</w:t>
      </w:r>
      <w:r w:rsidR="006E3054" w:rsidRPr="00435C70">
        <w:rPr>
          <w:color w:val="808080"/>
          <w:sz w:val="20"/>
          <w:szCs w:val="18"/>
        </w:rPr>
        <w:t>, N</w:t>
      </w:r>
      <w:r>
        <w:rPr>
          <w:color w:val="808080"/>
          <w:sz w:val="20"/>
          <w:szCs w:val="18"/>
        </w:rPr>
        <w:t>Y</w:t>
      </w:r>
    </w:p>
    <w:p w14:paraId="1E71E4DB" w14:textId="77777777" w:rsidR="006E3054" w:rsidRPr="00435C70" w:rsidRDefault="006E3054" w:rsidP="00645063">
      <w:pPr>
        <w:spacing w:line="280" w:lineRule="exact"/>
        <w:ind w:firstLine="360"/>
        <w:jc w:val="center"/>
        <w:rPr>
          <w:sz w:val="20"/>
          <w:szCs w:val="18"/>
        </w:rPr>
      </w:pPr>
      <w:r w:rsidRPr="00435C70">
        <w:rPr>
          <w:b/>
          <w:bCs/>
          <w:spacing w:val="10"/>
          <w:sz w:val="20"/>
          <w:szCs w:val="18"/>
        </w:rPr>
        <w:t>MS</w:t>
      </w:r>
      <w:r w:rsidRPr="00435C70">
        <w:rPr>
          <w:sz w:val="20"/>
          <w:szCs w:val="18"/>
        </w:rPr>
        <w:t>, Electrical Engineering, 3.</w:t>
      </w:r>
      <w:r w:rsidR="001F7304">
        <w:rPr>
          <w:sz w:val="20"/>
          <w:szCs w:val="18"/>
        </w:rPr>
        <w:t>57</w:t>
      </w:r>
      <w:r w:rsidRPr="00435C70">
        <w:rPr>
          <w:sz w:val="20"/>
          <w:szCs w:val="18"/>
        </w:rPr>
        <w:t xml:space="preserve"> GPA </w:t>
      </w:r>
      <w:r w:rsidR="001E2E71" w:rsidRPr="00435C70">
        <w:rPr>
          <w:sz w:val="20"/>
          <w:szCs w:val="18"/>
        </w:rPr>
        <w:t>|</w:t>
      </w:r>
      <w:r w:rsidRPr="00435C70">
        <w:rPr>
          <w:color w:val="808080"/>
          <w:sz w:val="20"/>
          <w:szCs w:val="18"/>
        </w:rPr>
        <w:t xml:space="preserve"> </w:t>
      </w:r>
      <w:proofErr w:type="spellStart"/>
      <w:r w:rsidR="001F7304">
        <w:rPr>
          <w:color w:val="808080"/>
          <w:sz w:val="20"/>
          <w:szCs w:val="18"/>
        </w:rPr>
        <w:t>xxxx</w:t>
      </w:r>
      <w:proofErr w:type="spellEnd"/>
    </w:p>
    <w:p w14:paraId="126560D4" w14:textId="77777777" w:rsidR="006E3054" w:rsidRPr="00435C70" w:rsidRDefault="006E3054" w:rsidP="00645063">
      <w:pPr>
        <w:spacing w:line="280" w:lineRule="exact"/>
        <w:ind w:firstLine="360"/>
        <w:jc w:val="center"/>
        <w:rPr>
          <w:sz w:val="20"/>
          <w:szCs w:val="18"/>
        </w:rPr>
      </w:pPr>
      <w:r w:rsidRPr="00435C70">
        <w:rPr>
          <w:b/>
          <w:bCs/>
          <w:spacing w:val="10"/>
          <w:sz w:val="20"/>
          <w:szCs w:val="18"/>
        </w:rPr>
        <w:t>BS</w:t>
      </w:r>
      <w:r w:rsidR="001F7304">
        <w:rPr>
          <w:sz w:val="20"/>
          <w:szCs w:val="18"/>
        </w:rPr>
        <w:t>, Electrical Engineering</w:t>
      </w:r>
      <w:r w:rsidRPr="00435C70">
        <w:rPr>
          <w:sz w:val="20"/>
          <w:szCs w:val="18"/>
        </w:rPr>
        <w:t xml:space="preserve">, Minor in Computer Engineering, Dean’s List </w:t>
      </w:r>
      <w:r w:rsidR="001E2E71" w:rsidRPr="00435C70">
        <w:rPr>
          <w:sz w:val="20"/>
          <w:szCs w:val="18"/>
        </w:rPr>
        <w:t>|</w:t>
      </w:r>
      <w:r w:rsidRPr="00435C70">
        <w:rPr>
          <w:color w:val="808080"/>
          <w:sz w:val="20"/>
          <w:szCs w:val="18"/>
        </w:rPr>
        <w:t xml:space="preserve"> </w:t>
      </w:r>
      <w:proofErr w:type="spellStart"/>
      <w:r w:rsidR="001F7304">
        <w:rPr>
          <w:color w:val="808080"/>
          <w:sz w:val="20"/>
          <w:szCs w:val="18"/>
        </w:rPr>
        <w:t>xxxx</w:t>
      </w:r>
      <w:proofErr w:type="spellEnd"/>
    </w:p>
    <w:p w14:paraId="5640727E" w14:textId="77777777" w:rsidR="006E3054" w:rsidRPr="00435C70" w:rsidRDefault="006E3054" w:rsidP="00645063">
      <w:pPr>
        <w:spacing w:line="280" w:lineRule="exact"/>
        <w:jc w:val="center"/>
        <w:rPr>
          <w:sz w:val="20"/>
          <w:szCs w:val="18"/>
        </w:rPr>
      </w:pPr>
    </w:p>
    <w:p w14:paraId="01751E93" w14:textId="77777777" w:rsidR="00956280" w:rsidRPr="008D5AA4" w:rsidRDefault="00956280" w:rsidP="00956280">
      <w:pPr>
        <w:spacing w:line="280" w:lineRule="exact"/>
        <w:jc w:val="center"/>
        <w:rPr>
          <w:sz w:val="20"/>
          <w:szCs w:val="18"/>
          <w:lang w:val="it-IT"/>
        </w:rPr>
      </w:pPr>
      <w:r w:rsidRPr="008D5AA4">
        <w:rPr>
          <w:sz w:val="20"/>
          <w:szCs w:val="18"/>
          <w:lang w:val="it-IT"/>
        </w:rPr>
        <w:t xml:space="preserve"> Certificate in Quantitative Finance (</w:t>
      </w:r>
      <w:r w:rsidRPr="008D5AA4">
        <w:rPr>
          <w:b/>
          <w:sz w:val="20"/>
          <w:szCs w:val="18"/>
          <w:lang w:val="it-IT"/>
        </w:rPr>
        <w:t>CQF</w:t>
      </w:r>
      <w:r w:rsidRPr="008D5AA4">
        <w:rPr>
          <w:sz w:val="20"/>
          <w:szCs w:val="18"/>
          <w:lang w:val="it-IT"/>
        </w:rPr>
        <w:t>) |</w:t>
      </w:r>
      <w:r w:rsidRPr="008D5AA4">
        <w:rPr>
          <w:color w:val="808080"/>
          <w:sz w:val="20"/>
          <w:szCs w:val="18"/>
          <w:lang w:val="it-IT"/>
        </w:rPr>
        <w:t xml:space="preserve"> </w:t>
      </w:r>
      <w:r w:rsidR="001F7304">
        <w:rPr>
          <w:color w:val="808080"/>
          <w:sz w:val="20"/>
          <w:szCs w:val="18"/>
          <w:lang w:val="it-IT"/>
        </w:rPr>
        <w:t>xxxx</w:t>
      </w:r>
    </w:p>
    <w:p w14:paraId="052295DE" w14:textId="77777777" w:rsidR="00A61576" w:rsidRPr="00435C70" w:rsidRDefault="00A61576" w:rsidP="00A61576">
      <w:pPr>
        <w:spacing w:line="280" w:lineRule="exact"/>
        <w:jc w:val="center"/>
        <w:rPr>
          <w:sz w:val="20"/>
          <w:szCs w:val="18"/>
        </w:rPr>
      </w:pPr>
      <w:r w:rsidRPr="00435C70">
        <w:rPr>
          <w:b/>
          <w:bCs/>
          <w:spacing w:val="10"/>
          <w:sz w:val="20"/>
          <w:szCs w:val="18"/>
        </w:rPr>
        <w:t>CFA INSTITUTE</w:t>
      </w:r>
      <w:r w:rsidRPr="00435C70">
        <w:rPr>
          <w:sz w:val="20"/>
          <w:szCs w:val="18"/>
        </w:rPr>
        <w:t>, Chartered Financial Analyst (</w:t>
      </w:r>
      <w:r w:rsidRPr="00435C70">
        <w:rPr>
          <w:b/>
          <w:sz w:val="20"/>
          <w:szCs w:val="18"/>
        </w:rPr>
        <w:t>CFA</w:t>
      </w:r>
      <w:r w:rsidRPr="00435C70">
        <w:rPr>
          <w:sz w:val="20"/>
          <w:szCs w:val="18"/>
        </w:rPr>
        <w:t>) |</w:t>
      </w:r>
      <w:r w:rsidRPr="00435C70">
        <w:rPr>
          <w:color w:val="808080"/>
          <w:sz w:val="20"/>
          <w:szCs w:val="18"/>
        </w:rPr>
        <w:t xml:space="preserve"> </w:t>
      </w:r>
      <w:proofErr w:type="spellStart"/>
      <w:r w:rsidR="001F7304">
        <w:rPr>
          <w:color w:val="808080"/>
          <w:sz w:val="20"/>
          <w:szCs w:val="18"/>
        </w:rPr>
        <w:t>xxxx</w:t>
      </w:r>
      <w:proofErr w:type="spellEnd"/>
    </w:p>
    <w:p w14:paraId="1ADC1C6D" w14:textId="77777777" w:rsidR="006E3054" w:rsidRPr="00435C70" w:rsidRDefault="006E3054" w:rsidP="00AF273B">
      <w:pPr>
        <w:pBdr>
          <w:top w:val="single" w:sz="2" w:space="1" w:color="404040"/>
          <w:bottom w:val="single" w:sz="2" w:space="1" w:color="A6A6A6"/>
        </w:pBdr>
        <w:spacing w:before="240" w:after="160" w:line="320" w:lineRule="exact"/>
        <w:rPr>
          <w:b/>
          <w:spacing w:val="40"/>
          <w:kern w:val="20"/>
          <w:position w:val="2"/>
          <w:sz w:val="20"/>
          <w:szCs w:val="18"/>
        </w:rPr>
      </w:pPr>
      <w:r w:rsidRPr="00435C70">
        <w:rPr>
          <w:b/>
          <w:spacing w:val="40"/>
          <w:kern w:val="20"/>
          <w:position w:val="2"/>
          <w:sz w:val="20"/>
          <w:szCs w:val="18"/>
        </w:rPr>
        <w:t>SKILLS &amp; ACTIVITIES</w:t>
      </w:r>
    </w:p>
    <w:p w14:paraId="093B381B" w14:textId="77777777" w:rsidR="006E3054" w:rsidRPr="00435C70" w:rsidRDefault="006E3054" w:rsidP="00D3094C">
      <w:pPr>
        <w:spacing w:after="120" w:line="280" w:lineRule="exact"/>
        <w:rPr>
          <w:sz w:val="20"/>
          <w:szCs w:val="18"/>
        </w:rPr>
      </w:pPr>
      <w:r w:rsidRPr="00435C70">
        <w:rPr>
          <w:b/>
          <w:sz w:val="20"/>
          <w:szCs w:val="18"/>
        </w:rPr>
        <w:t>Computer</w:t>
      </w:r>
      <w:r w:rsidRPr="00435C70">
        <w:rPr>
          <w:sz w:val="20"/>
          <w:szCs w:val="18"/>
        </w:rPr>
        <w:t xml:space="preserve">: </w:t>
      </w:r>
      <w:r w:rsidR="00847769">
        <w:rPr>
          <w:sz w:val="20"/>
          <w:szCs w:val="18"/>
        </w:rPr>
        <w:t xml:space="preserve">R / </w:t>
      </w:r>
      <w:proofErr w:type="spellStart"/>
      <w:r w:rsidR="00847769">
        <w:rPr>
          <w:sz w:val="20"/>
          <w:szCs w:val="18"/>
        </w:rPr>
        <w:t>QuantStrat</w:t>
      </w:r>
      <w:proofErr w:type="spellEnd"/>
      <w:r w:rsidR="00847769">
        <w:rPr>
          <w:sz w:val="20"/>
          <w:szCs w:val="18"/>
        </w:rPr>
        <w:t xml:space="preserve">, </w:t>
      </w:r>
      <w:proofErr w:type="spellStart"/>
      <w:r w:rsidR="00397C48" w:rsidRPr="00435C70">
        <w:rPr>
          <w:sz w:val="20"/>
          <w:szCs w:val="18"/>
        </w:rPr>
        <w:t>Matlab</w:t>
      </w:r>
      <w:proofErr w:type="spellEnd"/>
      <w:r w:rsidR="00397C48" w:rsidRPr="00435C70">
        <w:rPr>
          <w:sz w:val="20"/>
          <w:szCs w:val="18"/>
        </w:rPr>
        <w:t>,</w:t>
      </w:r>
      <w:r w:rsidR="00397C48">
        <w:rPr>
          <w:sz w:val="20"/>
          <w:szCs w:val="18"/>
        </w:rPr>
        <w:t xml:space="preserve"> </w:t>
      </w:r>
      <w:r w:rsidR="00847769">
        <w:rPr>
          <w:sz w:val="20"/>
          <w:szCs w:val="18"/>
        </w:rPr>
        <w:t xml:space="preserve">Python / Pandas, </w:t>
      </w:r>
      <w:proofErr w:type="spellStart"/>
      <w:r w:rsidR="00635D37" w:rsidRPr="00435C70">
        <w:rPr>
          <w:sz w:val="20"/>
          <w:szCs w:val="18"/>
        </w:rPr>
        <w:t>FinCad</w:t>
      </w:r>
      <w:proofErr w:type="spellEnd"/>
      <w:r w:rsidR="00635D37" w:rsidRPr="00435C70">
        <w:rPr>
          <w:sz w:val="20"/>
          <w:szCs w:val="18"/>
        </w:rPr>
        <w:t xml:space="preserve">, </w:t>
      </w:r>
      <w:r w:rsidR="00E433E0" w:rsidRPr="00435C70">
        <w:rPr>
          <w:sz w:val="20"/>
          <w:szCs w:val="18"/>
        </w:rPr>
        <w:t xml:space="preserve">Bloomberg API, </w:t>
      </w:r>
      <w:r w:rsidR="00635D37" w:rsidRPr="00435C70">
        <w:rPr>
          <w:sz w:val="20"/>
          <w:szCs w:val="18"/>
        </w:rPr>
        <w:t xml:space="preserve">VBA, </w:t>
      </w:r>
      <w:r w:rsidR="004539C5" w:rsidRPr="00435C70">
        <w:rPr>
          <w:sz w:val="20"/>
          <w:szCs w:val="18"/>
        </w:rPr>
        <w:t xml:space="preserve">C++, </w:t>
      </w:r>
      <w:r w:rsidR="007B3592" w:rsidRPr="00435C70">
        <w:rPr>
          <w:sz w:val="20"/>
          <w:szCs w:val="18"/>
        </w:rPr>
        <w:t xml:space="preserve">SQL, </w:t>
      </w:r>
      <w:r w:rsidR="001C72C6" w:rsidRPr="00435C70">
        <w:rPr>
          <w:sz w:val="20"/>
          <w:szCs w:val="18"/>
        </w:rPr>
        <w:t xml:space="preserve">Imagine, </w:t>
      </w:r>
      <w:proofErr w:type="spellStart"/>
      <w:r w:rsidRPr="00435C70">
        <w:rPr>
          <w:sz w:val="20"/>
          <w:szCs w:val="18"/>
        </w:rPr>
        <w:t>PitTrader</w:t>
      </w:r>
      <w:proofErr w:type="spellEnd"/>
      <w:r w:rsidRPr="00435C70">
        <w:rPr>
          <w:sz w:val="20"/>
          <w:szCs w:val="18"/>
        </w:rPr>
        <w:t xml:space="preserve">, </w:t>
      </w:r>
      <w:proofErr w:type="spellStart"/>
      <w:r w:rsidRPr="00435C70">
        <w:rPr>
          <w:sz w:val="20"/>
          <w:szCs w:val="18"/>
        </w:rPr>
        <w:t>OpenLink</w:t>
      </w:r>
      <w:proofErr w:type="spellEnd"/>
      <w:r w:rsidRPr="00435C70">
        <w:rPr>
          <w:sz w:val="20"/>
          <w:szCs w:val="18"/>
        </w:rPr>
        <w:t xml:space="preserve">, Risk Metrics, Murex, UNIX, </w:t>
      </w:r>
      <w:proofErr w:type="spellStart"/>
      <w:r w:rsidR="003C38D4" w:rsidRPr="00435C70">
        <w:rPr>
          <w:sz w:val="20"/>
          <w:szCs w:val="18"/>
        </w:rPr>
        <w:t>TradeStation</w:t>
      </w:r>
      <w:r w:rsidR="002E602A" w:rsidRPr="00435C70">
        <w:rPr>
          <w:sz w:val="20"/>
          <w:szCs w:val="18"/>
        </w:rPr>
        <w:t>'s</w:t>
      </w:r>
      <w:proofErr w:type="spellEnd"/>
      <w:r w:rsidR="003C38D4" w:rsidRPr="00435C70">
        <w:rPr>
          <w:sz w:val="20"/>
          <w:szCs w:val="18"/>
        </w:rPr>
        <w:t xml:space="preserve"> </w:t>
      </w:r>
      <w:proofErr w:type="spellStart"/>
      <w:r w:rsidR="003C38D4" w:rsidRPr="00435C70">
        <w:rPr>
          <w:sz w:val="20"/>
          <w:szCs w:val="18"/>
        </w:rPr>
        <w:t>EasyLanguage</w:t>
      </w:r>
      <w:proofErr w:type="spellEnd"/>
    </w:p>
    <w:p w14:paraId="3FE42855" w14:textId="77777777" w:rsidR="00F70244" w:rsidRPr="00435C70" w:rsidRDefault="00F70244" w:rsidP="00F70244">
      <w:pPr>
        <w:spacing w:after="120" w:line="280" w:lineRule="exact"/>
        <w:rPr>
          <w:sz w:val="20"/>
          <w:szCs w:val="18"/>
        </w:rPr>
      </w:pPr>
      <w:r w:rsidRPr="00435C70">
        <w:rPr>
          <w:b/>
          <w:sz w:val="20"/>
          <w:szCs w:val="18"/>
        </w:rPr>
        <w:t>Interests</w:t>
      </w:r>
      <w:r w:rsidRPr="00435C70">
        <w:rPr>
          <w:sz w:val="20"/>
          <w:szCs w:val="18"/>
        </w:rPr>
        <w:t xml:space="preserve">: Rule Based Automated Trading, Quantitative Finance, </w:t>
      </w:r>
      <w:r w:rsidR="00A027BE" w:rsidRPr="00435C70">
        <w:rPr>
          <w:sz w:val="20"/>
          <w:szCs w:val="18"/>
        </w:rPr>
        <w:t>Econometrics</w:t>
      </w:r>
      <w:r w:rsidRPr="00435C70">
        <w:rPr>
          <w:sz w:val="20"/>
          <w:szCs w:val="18"/>
        </w:rPr>
        <w:t xml:space="preserve">, </w:t>
      </w:r>
      <w:r w:rsidR="004539C5" w:rsidRPr="00435C70">
        <w:rPr>
          <w:sz w:val="20"/>
          <w:szCs w:val="18"/>
        </w:rPr>
        <w:t xml:space="preserve">Option Strategies, </w:t>
      </w:r>
      <w:r w:rsidRPr="00435C70">
        <w:rPr>
          <w:sz w:val="20"/>
          <w:szCs w:val="18"/>
        </w:rPr>
        <w:t>Fundamental Analysis of Global Markets and Several Sectors</w:t>
      </w:r>
      <w:r w:rsidR="00A027BE" w:rsidRPr="00435C70">
        <w:rPr>
          <w:sz w:val="20"/>
          <w:szCs w:val="18"/>
        </w:rPr>
        <w:t>, Emerging Technologies</w:t>
      </w:r>
      <w:r w:rsidR="00CA3593" w:rsidRPr="00435C70">
        <w:rPr>
          <w:sz w:val="20"/>
          <w:szCs w:val="18"/>
        </w:rPr>
        <w:t>, Financial History</w:t>
      </w:r>
    </w:p>
    <w:p w14:paraId="2EEC0FC5" w14:textId="3527E7F5" w:rsidR="00F70244" w:rsidRPr="00435C70" w:rsidRDefault="006E3054">
      <w:pPr>
        <w:spacing w:after="120" w:line="280" w:lineRule="exact"/>
        <w:rPr>
          <w:sz w:val="20"/>
          <w:szCs w:val="18"/>
        </w:rPr>
      </w:pPr>
      <w:r w:rsidRPr="00435C70">
        <w:rPr>
          <w:b/>
          <w:sz w:val="20"/>
          <w:szCs w:val="18"/>
        </w:rPr>
        <w:t>Activities</w:t>
      </w:r>
      <w:r w:rsidRPr="00435C70">
        <w:rPr>
          <w:sz w:val="20"/>
          <w:szCs w:val="18"/>
        </w:rPr>
        <w:t xml:space="preserve">: </w:t>
      </w:r>
      <w:r w:rsidR="00F63B7E">
        <w:rPr>
          <w:sz w:val="20"/>
          <w:szCs w:val="18"/>
        </w:rPr>
        <w:t>Kayaking</w:t>
      </w:r>
      <w:r w:rsidR="00B036D8" w:rsidRPr="00435C70">
        <w:rPr>
          <w:sz w:val="20"/>
          <w:szCs w:val="18"/>
        </w:rPr>
        <w:t xml:space="preserve">, </w:t>
      </w:r>
      <w:r w:rsidR="00F63B7E">
        <w:rPr>
          <w:sz w:val="20"/>
          <w:szCs w:val="18"/>
        </w:rPr>
        <w:t>Yoga</w:t>
      </w:r>
      <w:r w:rsidR="00817A7F" w:rsidRPr="00435C70">
        <w:rPr>
          <w:sz w:val="20"/>
          <w:szCs w:val="18"/>
        </w:rPr>
        <w:t xml:space="preserve">, </w:t>
      </w:r>
      <w:r w:rsidR="001F2D22">
        <w:rPr>
          <w:sz w:val="20"/>
          <w:szCs w:val="18"/>
        </w:rPr>
        <w:t xml:space="preserve">Playing Cards, </w:t>
      </w:r>
      <w:r w:rsidR="00CA3593" w:rsidRPr="00435C70">
        <w:rPr>
          <w:sz w:val="20"/>
          <w:szCs w:val="18"/>
        </w:rPr>
        <w:t xml:space="preserve">Mountain </w:t>
      </w:r>
      <w:r w:rsidR="007F47A9" w:rsidRPr="00435C70">
        <w:rPr>
          <w:sz w:val="20"/>
          <w:szCs w:val="18"/>
        </w:rPr>
        <w:t>Biking</w:t>
      </w:r>
    </w:p>
    <w:sectPr w:rsidR="00F70244" w:rsidRPr="00435C70" w:rsidSect="00F2667C">
      <w:headerReference w:type="default" r:id="rId9"/>
      <w:pgSz w:w="12240" w:h="15840" w:code="1"/>
      <w:pgMar w:top="576" w:right="864" w:bottom="576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EB2" w14:textId="77777777" w:rsidR="00281462" w:rsidRDefault="00281462">
      <w:r>
        <w:separator/>
      </w:r>
    </w:p>
  </w:endnote>
  <w:endnote w:type="continuationSeparator" w:id="0">
    <w:p w14:paraId="3BB11E82" w14:textId="77777777" w:rsidR="00281462" w:rsidRDefault="0028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8A6A" w14:textId="77777777" w:rsidR="00281462" w:rsidRDefault="00281462">
      <w:r>
        <w:separator/>
      </w:r>
    </w:p>
  </w:footnote>
  <w:footnote w:type="continuationSeparator" w:id="0">
    <w:p w14:paraId="1B893EE4" w14:textId="77777777" w:rsidR="00281462" w:rsidRDefault="0028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00A6" w14:textId="77777777" w:rsidR="007F4A91" w:rsidRPr="002A6B5B" w:rsidRDefault="007F4A91">
    <w:pPr>
      <w:pStyle w:val="Header"/>
      <w:tabs>
        <w:tab w:val="clear" w:pos="4320"/>
        <w:tab w:val="clear" w:pos="8640"/>
      </w:tabs>
      <w:jc w:val="center"/>
      <w:rPr>
        <w:b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CAB"/>
    <w:multiLevelType w:val="hybridMultilevel"/>
    <w:tmpl w:val="AB986308"/>
    <w:lvl w:ilvl="0" w:tplc="83165B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A69"/>
    <w:multiLevelType w:val="hybridMultilevel"/>
    <w:tmpl w:val="AB986308"/>
    <w:lvl w:ilvl="0" w:tplc="91D881F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  <w:sz w:val="1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943"/>
    <w:multiLevelType w:val="hybridMultilevel"/>
    <w:tmpl w:val="392A8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D78EA"/>
    <w:multiLevelType w:val="hybridMultilevel"/>
    <w:tmpl w:val="AB9863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67"/>
    <w:rsid w:val="00001915"/>
    <w:rsid w:val="00001987"/>
    <w:rsid w:val="00007E99"/>
    <w:rsid w:val="00010093"/>
    <w:rsid w:val="00017FF7"/>
    <w:rsid w:val="000230F3"/>
    <w:rsid w:val="00027A7B"/>
    <w:rsid w:val="000314D4"/>
    <w:rsid w:val="000330BE"/>
    <w:rsid w:val="00043964"/>
    <w:rsid w:val="00046A2C"/>
    <w:rsid w:val="00050614"/>
    <w:rsid w:val="00050D50"/>
    <w:rsid w:val="00064419"/>
    <w:rsid w:val="00072DF8"/>
    <w:rsid w:val="00073077"/>
    <w:rsid w:val="0007797E"/>
    <w:rsid w:val="00082804"/>
    <w:rsid w:val="0009606F"/>
    <w:rsid w:val="00096E43"/>
    <w:rsid w:val="000A634E"/>
    <w:rsid w:val="000A7037"/>
    <w:rsid w:val="000B0A13"/>
    <w:rsid w:val="000B6BBA"/>
    <w:rsid w:val="000C2682"/>
    <w:rsid w:val="000C4F12"/>
    <w:rsid w:val="000D0223"/>
    <w:rsid w:val="000E425E"/>
    <w:rsid w:val="000F44D9"/>
    <w:rsid w:val="000F62CA"/>
    <w:rsid w:val="00103809"/>
    <w:rsid w:val="00106524"/>
    <w:rsid w:val="00111270"/>
    <w:rsid w:val="00111339"/>
    <w:rsid w:val="001238BB"/>
    <w:rsid w:val="00145CD2"/>
    <w:rsid w:val="0014740B"/>
    <w:rsid w:val="00147DA8"/>
    <w:rsid w:val="00164710"/>
    <w:rsid w:val="00166407"/>
    <w:rsid w:val="00173580"/>
    <w:rsid w:val="0018565B"/>
    <w:rsid w:val="00185821"/>
    <w:rsid w:val="001858AB"/>
    <w:rsid w:val="00185DA8"/>
    <w:rsid w:val="00187BF8"/>
    <w:rsid w:val="0019041D"/>
    <w:rsid w:val="001962BA"/>
    <w:rsid w:val="001A1ECA"/>
    <w:rsid w:val="001B38B3"/>
    <w:rsid w:val="001C17D4"/>
    <w:rsid w:val="001C48F8"/>
    <w:rsid w:val="001C72C6"/>
    <w:rsid w:val="001D0621"/>
    <w:rsid w:val="001D5CCB"/>
    <w:rsid w:val="001E0038"/>
    <w:rsid w:val="001E236C"/>
    <w:rsid w:val="001E2E71"/>
    <w:rsid w:val="001E7808"/>
    <w:rsid w:val="001F2D22"/>
    <w:rsid w:val="001F6329"/>
    <w:rsid w:val="001F7304"/>
    <w:rsid w:val="002008F3"/>
    <w:rsid w:val="00201FE7"/>
    <w:rsid w:val="0020352D"/>
    <w:rsid w:val="00203C8D"/>
    <w:rsid w:val="00214125"/>
    <w:rsid w:val="0021420D"/>
    <w:rsid w:val="002152EA"/>
    <w:rsid w:val="00215977"/>
    <w:rsid w:val="00217F7F"/>
    <w:rsid w:val="002207C9"/>
    <w:rsid w:val="0022263B"/>
    <w:rsid w:val="00224184"/>
    <w:rsid w:val="002271F4"/>
    <w:rsid w:val="00234327"/>
    <w:rsid w:val="00234E30"/>
    <w:rsid w:val="002501F2"/>
    <w:rsid w:val="00254AC6"/>
    <w:rsid w:val="0026061C"/>
    <w:rsid w:val="00264373"/>
    <w:rsid w:val="002652D0"/>
    <w:rsid w:val="00270522"/>
    <w:rsid w:val="002723DF"/>
    <w:rsid w:val="00272E88"/>
    <w:rsid w:val="00273C39"/>
    <w:rsid w:val="00281462"/>
    <w:rsid w:val="002818FF"/>
    <w:rsid w:val="00283655"/>
    <w:rsid w:val="00283AA0"/>
    <w:rsid w:val="002937CB"/>
    <w:rsid w:val="0029388D"/>
    <w:rsid w:val="002A0803"/>
    <w:rsid w:val="002A0BAF"/>
    <w:rsid w:val="002A6932"/>
    <w:rsid w:val="002A6B5B"/>
    <w:rsid w:val="002C17B2"/>
    <w:rsid w:val="002D4A2A"/>
    <w:rsid w:val="002D5B42"/>
    <w:rsid w:val="002D5D79"/>
    <w:rsid w:val="002D7C37"/>
    <w:rsid w:val="002E32AF"/>
    <w:rsid w:val="002E602A"/>
    <w:rsid w:val="002E70CE"/>
    <w:rsid w:val="002E76E3"/>
    <w:rsid w:val="002F5B51"/>
    <w:rsid w:val="002F67F3"/>
    <w:rsid w:val="002F7D4F"/>
    <w:rsid w:val="00302CD2"/>
    <w:rsid w:val="00304421"/>
    <w:rsid w:val="0030682C"/>
    <w:rsid w:val="003121D9"/>
    <w:rsid w:val="0031668B"/>
    <w:rsid w:val="003172F9"/>
    <w:rsid w:val="00321693"/>
    <w:rsid w:val="00324419"/>
    <w:rsid w:val="00327DB2"/>
    <w:rsid w:val="00341249"/>
    <w:rsid w:val="00344EE2"/>
    <w:rsid w:val="00346745"/>
    <w:rsid w:val="00351B40"/>
    <w:rsid w:val="00352080"/>
    <w:rsid w:val="00352E0E"/>
    <w:rsid w:val="00357C5A"/>
    <w:rsid w:val="00362F4E"/>
    <w:rsid w:val="003662AB"/>
    <w:rsid w:val="00374929"/>
    <w:rsid w:val="00375430"/>
    <w:rsid w:val="0037571C"/>
    <w:rsid w:val="00375EB1"/>
    <w:rsid w:val="0038069D"/>
    <w:rsid w:val="00381103"/>
    <w:rsid w:val="00397C48"/>
    <w:rsid w:val="003A7385"/>
    <w:rsid w:val="003B0365"/>
    <w:rsid w:val="003B120E"/>
    <w:rsid w:val="003C09E4"/>
    <w:rsid w:val="003C38D4"/>
    <w:rsid w:val="003C4BF0"/>
    <w:rsid w:val="003D279D"/>
    <w:rsid w:val="003D663B"/>
    <w:rsid w:val="003F0D59"/>
    <w:rsid w:val="003F16CD"/>
    <w:rsid w:val="003F450F"/>
    <w:rsid w:val="00400E1E"/>
    <w:rsid w:val="00405E2C"/>
    <w:rsid w:val="0042750A"/>
    <w:rsid w:val="00431469"/>
    <w:rsid w:val="00435C70"/>
    <w:rsid w:val="0043796D"/>
    <w:rsid w:val="0044009E"/>
    <w:rsid w:val="00441CEA"/>
    <w:rsid w:val="004473D5"/>
    <w:rsid w:val="004474E1"/>
    <w:rsid w:val="00452619"/>
    <w:rsid w:val="004539C5"/>
    <w:rsid w:val="00460251"/>
    <w:rsid w:val="00460433"/>
    <w:rsid w:val="00461281"/>
    <w:rsid w:val="00467731"/>
    <w:rsid w:val="004736F7"/>
    <w:rsid w:val="00476A24"/>
    <w:rsid w:val="00481FDF"/>
    <w:rsid w:val="0048463C"/>
    <w:rsid w:val="00484DC4"/>
    <w:rsid w:val="00487758"/>
    <w:rsid w:val="004901EB"/>
    <w:rsid w:val="00494EDE"/>
    <w:rsid w:val="004A00BA"/>
    <w:rsid w:val="004A0F08"/>
    <w:rsid w:val="004A62DD"/>
    <w:rsid w:val="004B105A"/>
    <w:rsid w:val="004B7F7C"/>
    <w:rsid w:val="004C122B"/>
    <w:rsid w:val="004C7E0C"/>
    <w:rsid w:val="004D1B8C"/>
    <w:rsid w:val="004D2BAA"/>
    <w:rsid w:val="004E2A84"/>
    <w:rsid w:val="004E3A80"/>
    <w:rsid w:val="004E6DD0"/>
    <w:rsid w:val="004F17A3"/>
    <w:rsid w:val="00503103"/>
    <w:rsid w:val="0050664D"/>
    <w:rsid w:val="00507FD6"/>
    <w:rsid w:val="005159B9"/>
    <w:rsid w:val="00516570"/>
    <w:rsid w:val="005219CF"/>
    <w:rsid w:val="00523421"/>
    <w:rsid w:val="0053459C"/>
    <w:rsid w:val="00537EFC"/>
    <w:rsid w:val="00541293"/>
    <w:rsid w:val="0054137F"/>
    <w:rsid w:val="00547591"/>
    <w:rsid w:val="00547FC6"/>
    <w:rsid w:val="005509FD"/>
    <w:rsid w:val="00556A19"/>
    <w:rsid w:val="0056565C"/>
    <w:rsid w:val="00567163"/>
    <w:rsid w:val="0057068E"/>
    <w:rsid w:val="0057192C"/>
    <w:rsid w:val="005719CE"/>
    <w:rsid w:val="00584307"/>
    <w:rsid w:val="00592C8A"/>
    <w:rsid w:val="005A68BA"/>
    <w:rsid w:val="005C42A0"/>
    <w:rsid w:val="005C7352"/>
    <w:rsid w:val="005D29B4"/>
    <w:rsid w:val="005D3EAD"/>
    <w:rsid w:val="005E15EF"/>
    <w:rsid w:val="005E2891"/>
    <w:rsid w:val="005E7257"/>
    <w:rsid w:val="005E7FC1"/>
    <w:rsid w:val="00603DCE"/>
    <w:rsid w:val="0061017E"/>
    <w:rsid w:val="0061242B"/>
    <w:rsid w:val="006158CE"/>
    <w:rsid w:val="00622AEE"/>
    <w:rsid w:val="00627E67"/>
    <w:rsid w:val="0063161B"/>
    <w:rsid w:val="0063184C"/>
    <w:rsid w:val="00632E52"/>
    <w:rsid w:val="00635D37"/>
    <w:rsid w:val="0063639D"/>
    <w:rsid w:val="00641A1B"/>
    <w:rsid w:val="00645063"/>
    <w:rsid w:val="006455C3"/>
    <w:rsid w:val="0064766B"/>
    <w:rsid w:val="00656A57"/>
    <w:rsid w:val="006612A1"/>
    <w:rsid w:val="006629B1"/>
    <w:rsid w:val="0066407B"/>
    <w:rsid w:val="006702B7"/>
    <w:rsid w:val="006705D5"/>
    <w:rsid w:val="00674929"/>
    <w:rsid w:val="00681381"/>
    <w:rsid w:val="00681411"/>
    <w:rsid w:val="00681D15"/>
    <w:rsid w:val="00682B18"/>
    <w:rsid w:val="00687594"/>
    <w:rsid w:val="006905FB"/>
    <w:rsid w:val="006909EF"/>
    <w:rsid w:val="00692C6E"/>
    <w:rsid w:val="006A0782"/>
    <w:rsid w:val="006A6722"/>
    <w:rsid w:val="006A79FF"/>
    <w:rsid w:val="006B0635"/>
    <w:rsid w:val="006B1722"/>
    <w:rsid w:val="006B3CD8"/>
    <w:rsid w:val="006B5663"/>
    <w:rsid w:val="006C24AB"/>
    <w:rsid w:val="006C2596"/>
    <w:rsid w:val="006C3377"/>
    <w:rsid w:val="006D60F2"/>
    <w:rsid w:val="006E3054"/>
    <w:rsid w:val="006E4FE4"/>
    <w:rsid w:val="006F0F64"/>
    <w:rsid w:val="006F6C8E"/>
    <w:rsid w:val="00704BE1"/>
    <w:rsid w:val="0072534E"/>
    <w:rsid w:val="007374F0"/>
    <w:rsid w:val="00740560"/>
    <w:rsid w:val="007415CD"/>
    <w:rsid w:val="00744AF6"/>
    <w:rsid w:val="0075216A"/>
    <w:rsid w:val="007522A5"/>
    <w:rsid w:val="007536D4"/>
    <w:rsid w:val="00753F32"/>
    <w:rsid w:val="00755E9A"/>
    <w:rsid w:val="007620D8"/>
    <w:rsid w:val="00763EF5"/>
    <w:rsid w:val="00772133"/>
    <w:rsid w:val="00783712"/>
    <w:rsid w:val="00784E6A"/>
    <w:rsid w:val="007858C5"/>
    <w:rsid w:val="007914A1"/>
    <w:rsid w:val="00791AE0"/>
    <w:rsid w:val="00792A83"/>
    <w:rsid w:val="00795965"/>
    <w:rsid w:val="007A58D2"/>
    <w:rsid w:val="007A7598"/>
    <w:rsid w:val="007B3592"/>
    <w:rsid w:val="007B44FF"/>
    <w:rsid w:val="007C01B7"/>
    <w:rsid w:val="007D3F7C"/>
    <w:rsid w:val="007D5487"/>
    <w:rsid w:val="007E44D9"/>
    <w:rsid w:val="007E716D"/>
    <w:rsid w:val="007F1727"/>
    <w:rsid w:val="007F33F2"/>
    <w:rsid w:val="007F47A9"/>
    <w:rsid w:val="007F4A91"/>
    <w:rsid w:val="007F66F4"/>
    <w:rsid w:val="00800921"/>
    <w:rsid w:val="00801EC6"/>
    <w:rsid w:val="0080446D"/>
    <w:rsid w:val="00805B56"/>
    <w:rsid w:val="00806122"/>
    <w:rsid w:val="00807E5C"/>
    <w:rsid w:val="00810A76"/>
    <w:rsid w:val="00812C82"/>
    <w:rsid w:val="00817A7F"/>
    <w:rsid w:val="00827C38"/>
    <w:rsid w:val="008309DB"/>
    <w:rsid w:val="008355F9"/>
    <w:rsid w:val="0084608B"/>
    <w:rsid w:val="00847769"/>
    <w:rsid w:val="008517C4"/>
    <w:rsid w:val="00851BCC"/>
    <w:rsid w:val="0085357A"/>
    <w:rsid w:val="00862760"/>
    <w:rsid w:val="0086379C"/>
    <w:rsid w:val="00864370"/>
    <w:rsid w:val="0086669B"/>
    <w:rsid w:val="008675D4"/>
    <w:rsid w:val="00875D41"/>
    <w:rsid w:val="00892AB3"/>
    <w:rsid w:val="00893477"/>
    <w:rsid w:val="00893982"/>
    <w:rsid w:val="00894207"/>
    <w:rsid w:val="0089472D"/>
    <w:rsid w:val="008969EA"/>
    <w:rsid w:val="008976F0"/>
    <w:rsid w:val="008A1A75"/>
    <w:rsid w:val="008A4C47"/>
    <w:rsid w:val="008A4EA0"/>
    <w:rsid w:val="008B0912"/>
    <w:rsid w:val="008B37C1"/>
    <w:rsid w:val="008C206B"/>
    <w:rsid w:val="008C2818"/>
    <w:rsid w:val="008C468F"/>
    <w:rsid w:val="008D401B"/>
    <w:rsid w:val="008D4869"/>
    <w:rsid w:val="008D4CFB"/>
    <w:rsid w:val="008D5AA4"/>
    <w:rsid w:val="008D5D51"/>
    <w:rsid w:val="008D6289"/>
    <w:rsid w:val="008F4896"/>
    <w:rsid w:val="008F5FE2"/>
    <w:rsid w:val="00906171"/>
    <w:rsid w:val="0091230A"/>
    <w:rsid w:val="00916483"/>
    <w:rsid w:val="009230D3"/>
    <w:rsid w:val="00925BB9"/>
    <w:rsid w:val="00927D73"/>
    <w:rsid w:val="00930B95"/>
    <w:rsid w:val="009341E1"/>
    <w:rsid w:val="00937BAD"/>
    <w:rsid w:val="00941DB5"/>
    <w:rsid w:val="00942891"/>
    <w:rsid w:val="00943EF7"/>
    <w:rsid w:val="00943F15"/>
    <w:rsid w:val="00944019"/>
    <w:rsid w:val="00944CD4"/>
    <w:rsid w:val="00947695"/>
    <w:rsid w:val="00950147"/>
    <w:rsid w:val="00953298"/>
    <w:rsid w:val="009552A1"/>
    <w:rsid w:val="00956280"/>
    <w:rsid w:val="00957CB9"/>
    <w:rsid w:val="009640A8"/>
    <w:rsid w:val="00967838"/>
    <w:rsid w:val="009708E6"/>
    <w:rsid w:val="0097173A"/>
    <w:rsid w:val="009745E2"/>
    <w:rsid w:val="009750E3"/>
    <w:rsid w:val="00976A57"/>
    <w:rsid w:val="009924D0"/>
    <w:rsid w:val="009940EC"/>
    <w:rsid w:val="009948F5"/>
    <w:rsid w:val="00997379"/>
    <w:rsid w:val="00997559"/>
    <w:rsid w:val="009A09FE"/>
    <w:rsid w:val="009B2E05"/>
    <w:rsid w:val="009B33E7"/>
    <w:rsid w:val="009B3D47"/>
    <w:rsid w:val="009D3C83"/>
    <w:rsid w:val="009E0808"/>
    <w:rsid w:val="009E0F04"/>
    <w:rsid w:val="009E5426"/>
    <w:rsid w:val="009E5732"/>
    <w:rsid w:val="009E7B8F"/>
    <w:rsid w:val="009F3C22"/>
    <w:rsid w:val="009F5D15"/>
    <w:rsid w:val="009F6600"/>
    <w:rsid w:val="009F7AB1"/>
    <w:rsid w:val="00A00E89"/>
    <w:rsid w:val="00A014AA"/>
    <w:rsid w:val="00A027BE"/>
    <w:rsid w:val="00A04246"/>
    <w:rsid w:val="00A161B2"/>
    <w:rsid w:val="00A17322"/>
    <w:rsid w:val="00A32BEC"/>
    <w:rsid w:val="00A339E1"/>
    <w:rsid w:val="00A3500A"/>
    <w:rsid w:val="00A36F4E"/>
    <w:rsid w:val="00A45529"/>
    <w:rsid w:val="00A61576"/>
    <w:rsid w:val="00A728C9"/>
    <w:rsid w:val="00A7359A"/>
    <w:rsid w:val="00A83291"/>
    <w:rsid w:val="00A8648F"/>
    <w:rsid w:val="00AA47DE"/>
    <w:rsid w:val="00AB06D1"/>
    <w:rsid w:val="00AC10D4"/>
    <w:rsid w:val="00AD126A"/>
    <w:rsid w:val="00AD6A3C"/>
    <w:rsid w:val="00AD7864"/>
    <w:rsid w:val="00AE4629"/>
    <w:rsid w:val="00AE6D40"/>
    <w:rsid w:val="00AF1221"/>
    <w:rsid w:val="00AF273B"/>
    <w:rsid w:val="00AF6F1D"/>
    <w:rsid w:val="00AF7CEC"/>
    <w:rsid w:val="00B017A8"/>
    <w:rsid w:val="00B036D8"/>
    <w:rsid w:val="00B043EB"/>
    <w:rsid w:val="00B0570C"/>
    <w:rsid w:val="00B06C29"/>
    <w:rsid w:val="00B10B77"/>
    <w:rsid w:val="00B142FC"/>
    <w:rsid w:val="00B20E0F"/>
    <w:rsid w:val="00B2139F"/>
    <w:rsid w:val="00B30CFE"/>
    <w:rsid w:val="00B3531C"/>
    <w:rsid w:val="00B36284"/>
    <w:rsid w:val="00B42A67"/>
    <w:rsid w:val="00B47DF0"/>
    <w:rsid w:val="00B5029F"/>
    <w:rsid w:val="00B512CB"/>
    <w:rsid w:val="00B56C18"/>
    <w:rsid w:val="00B621AE"/>
    <w:rsid w:val="00B70367"/>
    <w:rsid w:val="00B73724"/>
    <w:rsid w:val="00B74389"/>
    <w:rsid w:val="00B8063F"/>
    <w:rsid w:val="00B81BE5"/>
    <w:rsid w:val="00B975B2"/>
    <w:rsid w:val="00BA1536"/>
    <w:rsid w:val="00BA2637"/>
    <w:rsid w:val="00BB30B1"/>
    <w:rsid w:val="00BB7534"/>
    <w:rsid w:val="00BB7E5C"/>
    <w:rsid w:val="00BC1CAC"/>
    <w:rsid w:val="00BC2A44"/>
    <w:rsid w:val="00BC3CA0"/>
    <w:rsid w:val="00BC4B85"/>
    <w:rsid w:val="00BC5572"/>
    <w:rsid w:val="00BC7E82"/>
    <w:rsid w:val="00BD0741"/>
    <w:rsid w:val="00BE1A90"/>
    <w:rsid w:val="00BF08CB"/>
    <w:rsid w:val="00BF0974"/>
    <w:rsid w:val="00BF1943"/>
    <w:rsid w:val="00C020C2"/>
    <w:rsid w:val="00C2743F"/>
    <w:rsid w:val="00C27E88"/>
    <w:rsid w:val="00C351BD"/>
    <w:rsid w:val="00C403C7"/>
    <w:rsid w:val="00C451C3"/>
    <w:rsid w:val="00C47CC4"/>
    <w:rsid w:val="00C51F4E"/>
    <w:rsid w:val="00C53E8F"/>
    <w:rsid w:val="00C70E93"/>
    <w:rsid w:val="00C72369"/>
    <w:rsid w:val="00C80401"/>
    <w:rsid w:val="00C81A13"/>
    <w:rsid w:val="00C81FB7"/>
    <w:rsid w:val="00C8468D"/>
    <w:rsid w:val="00C91AFC"/>
    <w:rsid w:val="00C91C3B"/>
    <w:rsid w:val="00C94344"/>
    <w:rsid w:val="00CA3593"/>
    <w:rsid w:val="00CA508E"/>
    <w:rsid w:val="00CB104C"/>
    <w:rsid w:val="00CB1AE7"/>
    <w:rsid w:val="00CB1F61"/>
    <w:rsid w:val="00CB6C1A"/>
    <w:rsid w:val="00CB7552"/>
    <w:rsid w:val="00CC1310"/>
    <w:rsid w:val="00CC49E6"/>
    <w:rsid w:val="00CC6D1D"/>
    <w:rsid w:val="00CD4219"/>
    <w:rsid w:val="00CD71D9"/>
    <w:rsid w:val="00CE0685"/>
    <w:rsid w:val="00CE65EB"/>
    <w:rsid w:val="00CF2BBC"/>
    <w:rsid w:val="00D03693"/>
    <w:rsid w:val="00D12001"/>
    <w:rsid w:val="00D1346C"/>
    <w:rsid w:val="00D17223"/>
    <w:rsid w:val="00D2058F"/>
    <w:rsid w:val="00D21758"/>
    <w:rsid w:val="00D25824"/>
    <w:rsid w:val="00D3094C"/>
    <w:rsid w:val="00D340D9"/>
    <w:rsid w:val="00D404B9"/>
    <w:rsid w:val="00D40B1F"/>
    <w:rsid w:val="00D41245"/>
    <w:rsid w:val="00D50E97"/>
    <w:rsid w:val="00D52BC5"/>
    <w:rsid w:val="00D60484"/>
    <w:rsid w:val="00D63AD8"/>
    <w:rsid w:val="00D6541C"/>
    <w:rsid w:val="00D65F34"/>
    <w:rsid w:val="00D774D1"/>
    <w:rsid w:val="00D80D34"/>
    <w:rsid w:val="00D8168F"/>
    <w:rsid w:val="00D81F2E"/>
    <w:rsid w:val="00D82E57"/>
    <w:rsid w:val="00D847CB"/>
    <w:rsid w:val="00D85302"/>
    <w:rsid w:val="00D9219F"/>
    <w:rsid w:val="00D94D84"/>
    <w:rsid w:val="00DA2A51"/>
    <w:rsid w:val="00DA4564"/>
    <w:rsid w:val="00DA4978"/>
    <w:rsid w:val="00DA68DF"/>
    <w:rsid w:val="00DB0591"/>
    <w:rsid w:val="00DB70F5"/>
    <w:rsid w:val="00DB72CB"/>
    <w:rsid w:val="00DC0F79"/>
    <w:rsid w:val="00DC52E9"/>
    <w:rsid w:val="00DD0139"/>
    <w:rsid w:val="00DD0EBE"/>
    <w:rsid w:val="00DE180F"/>
    <w:rsid w:val="00DE24FE"/>
    <w:rsid w:val="00DE2ADB"/>
    <w:rsid w:val="00DE4B72"/>
    <w:rsid w:val="00DF3C6A"/>
    <w:rsid w:val="00DF5BAB"/>
    <w:rsid w:val="00E009A4"/>
    <w:rsid w:val="00E02A06"/>
    <w:rsid w:val="00E03101"/>
    <w:rsid w:val="00E043CC"/>
    <w:rsid w:val="00E07110"/>
    <w:rsid w:val="00E07F79"/>
    <w:rsid w:val="00E10785"/>
    <w:rsid w:val="00E24B0B"/>
    <w:rsid w:val="00E32FA2"/>
    <w:rsid w:val="00E40589"/>
    <w:rsid w:val="00E41B43"/>
    <w:rsid w:val="00E433E0"/>
    <w:rsid w:val="00E52C50"/>
    <w:rsid w:val="00E52CBD"/>
    <w:rsid w:val="00E62C3F"/>
    <w:rsid w:val="00E656D1"/>
    <w:rsid w:val="00E67C14"/>
    <w:rsid w:val="00E71A6E"/>
    <w:rsid w:val="00E91024"/>
    <w:rsid w:val="00E93800"/>
    <w:rsid w:val="00E961D4"/>
    <w:rsid w:val="00EA07C3"/>
    <w:rsid w:val="00EA15A3"/>
    <w:rsid w:val="00EA20D9"/>
    <w:rsid w:val="00EA5FB4"/>
    <w:rsid w:val="00EA7575"/>
    <w:rsid w:val="00EB4626"/>
    <w:rsid w:val="00EB669D"/>
    <w:rsid w:val="00EC0D3F"/>
    <w:rsid w:val="00EC7EBB"/>
    <w:rsid w:val="00ED0A92"/>
    <w:rsid w:val="00EE6345"/>
    <w:rsid w:val="00EF40C7"/>
    <w:rsid w:val="00EF454B"/>
    <w:rsid w:val="00F01193"/>
    <w:rsid w:val="00F06DC1"/>
    <w:rsid w:val="00F06EEB"/>
    <w:rsid w:val="00F120E1"/>
    <w:rsid w:val="00F1511C"/>
    <w:rsid w:val="00F1730C"/>
    <w:rsid w:val="00F21AC0"/>
    <w:rsid w:val="00F24359"/>
    <w:rsid w:val="00F2667C"/>
    <w:rsid w:val="00F26E7B"/>
    <w:rsid w:val="00F30AA1"/>
    <w:rsid w:val="00F41F67"/>
    <w:rsid w:val="00F503D6"/>
    <w:rsid w:val="00F51586"/>
    <w:rsid w:val="00F55511"/>
    <w:rsid w:val="00F63522"/>
    <w:rsid w:val="00F63B7E"/>
    <w:rsid w:val="00F67727"/>
    <w:rsid w:val="00F677DB"/>
    <w:rsid w:val="00F70244"/>
    <w:rsid w:val="00F84087"/>
    <w:rsid w:val="00F85CAE"/>
    <w:rsid w:val="00F85F1B"/>
    <w:rsid w:val="00F9272C"/>
    <w:rsid w:val="00FA7A18"/>
    <w:rsid w:val="00FB633E"/>
    <w:rsid w:val="00FC6F75"/>
    <w:rsid w:val="00FC79EA"/>
    <w:rsid w:val="00FD0D56"/>
    <w:rsid w:val="00FD1FFF"/>
    <w:rsid w:val="00FE3323"/>
    <w:rsid w:val="00FE3EF6"/>
    <w:rsid w:val="00FE3F2C"/>
    <w:rsid w:val="00FE4F8F"/>
    <w:rsid w:val="00FF0BEF"/>
    <w:rsid w:val="00FF2F0D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9ADF5"/>
  <w15:docId w15:val="{F566EB11-978B-464A-BFDC-3268C1B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C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5CC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D5CCB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CC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1D5CCB"/>
    <w:rPr>
      <w:color w:val="0000FF"/>
      <w:u w:val="single"/>
    </w:rPr>
  </w:style>
  <w:style w:type="paragraph" w:styleId="BodyText">
    <w:name w:val="Body Text"/>
    <w:basedOn w:val="Normal"/>
    <w:rsid w:val="001D5CCB"/>
    <w:pPr>
      <w:jc w:val="center"/>
    </w:pPr>
    <w:rPr>
      <w:rFonts w:ascii="Garamond" w:hAnsi="Garamond"/>
      <w:color w:val="FF0000"/>
      <w:sz w:val="20"/>
    </w:rPr>
  </w:style>
  <w:style w:type="paragraph" w:styleId="BalloonText">
    <w:name w:val="Balloon Text"/>
    <w:basedOn w:val="Normal"/>
    <w:semiHidden/>
    <w:rsid w:val="001D5CC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D5CCB"/>
    <w:rPr>
      <w:rFonts w:ascii="Garamond" w:hAnsi="Garamond"/>
      <w:sz w:val="20"/>
    </w:rPr>
  </w:style>
  <w:style w:type="paragraph" w:styleId="Header">
    <w:name w:val="header"/>
    <w:basedOn w:val="Normal"/>
    <w:rsid w:val="001D5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CC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D5CCB"/>
    <w:pPr>
      <w:jc w:val="center"/>
    </w:pPr>
    <w:rPr>
      <w:rFonts w:ascii="Arial" w:hAnsi="Arial" w:cs="Arial"/>
      <w:sz w:val="18"/>
    </w:rPr>
  </w:style>
  <w:style w:type="character" w:styleId="Strong">
    <w:name w:val="Strong"/>
    <w:basedOn w:val="DefaultParagraphFont"/>
    <w:qFormat/>
    <w:rsid w:val="0027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139-5478-4FFD-BEFF-0137510A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DARIUS PRZYDZIAL, CFA</vt:lpstr>
    </vt:vector>
  </TitlesOfParts>
  <Company>Hewlett-Packard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DARIUS PRZYDZIAL, CFA</dc:title>
  <dc:creator>Darius</dc:creator>
  <cp:lastModifiedBy>Andrea Colabella</cp:lastModifiedBy>
  <cp:revision>5</cp:revision>
  <cp:lastPrinted>2014-01-12T18:40:00Z</cp:lastPrinted>
  <dcterms:created xsi:type="dcterms:W3CDTF">2022-02-05T20:22:00Z</dcterms:created>
  <dcterms:modified xsi:type="dcterms:W3CDTF">2022-02-05T20:25:00Z</dcterms:modified>
</cp:coreProperties>
</file>