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9A84" w14:textId="2B60BF58" w:rsidR="001031A2" w:rsidRPr="00A50D34" w:rsidRDefault="001031A2" w:rsidP="001031A2">
      <w:p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Legal Analyst (New York, NY)</w:t>
      </w: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: Our client, a growing venture capital fund with over $1B in AUM, is eager to bring on a motivated and eager professional to join their legal and operations team. </w:t>
      </w:r>
    </w:p>
    <w:p w14:paraId="3FF8A9E5" w14:textId="77777777" w:rsidR="001031A2" w:rsidRPr="00A50D34" w:rsidRDefault="001031A2" w:rsidP="001031A2">
      <w:p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419A9E44" w14:textId="77777777" w:rsidR="001031A2" w:rsidRPr="00A50D34" w:rsidRDefault="001031A2" w:rsidP="001031A2">
      <w:p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Key points: </w:t>
      </w:r>
    </w:p>
    <w:p w14:paraId="63B67C01" w14:textId="77777777" w:rsidR="001031A2" w:rsidRPr="00A50D34" w:rsidRDefault="001031A2" w:rsidP="001031A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Firm is actively growing and fundraising </w:t>
      </w:r>
    </w:p>
    <w:p w14:paraId="6AC02261" w14:textId="77777777" w:rsidR="001031A2" w:rsidRPr="00A50D34" w:rsidRDefault="001031A2" w:rsidP="001031A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There is no limit on the opportunity you can gain here across legal, compliance and operations</w:t>
      </w:r>
    </w:p>
    <w:p w14:paraId="67F3D248" w14:textId="77777777" w:rsidR="001031A2" w:rsidRPr="00A50D34" w:rsidRDefault="001031A2" w:rsidP="001031A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Flat reporting structure offering wide internal exposure and opportunity to continue to increase responsibilities </w:t>
      </w:r>
    </w:p>
    <w:p w14:paraId="0FD6F557" w14:textId="77777777" w:rsidR="001031A2" w:rsidRPr="00A50D34" w:rsidRDefault="001031A2" w:rsidP="001031A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GC/CCO prides himself on hiring and training employees to be successful and happy in the organization and in their careers </w:t>
      </w:r>
    </w:p>
    <w:p w14:paraId="448ED4A2" w14:textId="77777777" w:rsidR="001031A2" w:rsidRPr="00A50D34" w:rsidRDefault="001031A2" w:rsidP="001031A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Organization is environmentally driven and invests in smart energy </w:t>
      </w:r>
    </w:p>
    <w:p w14:paraId="36803660" w14:textId="77777777" w:rsidR="001031A2" w:rsidRPr="00A50D34" w:rsidRDefault="001031A2" w:rsidP="001031A2">
      <w:p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Responsibilities:</w:t>
      </w:r>
    </w:p>
    <w:p w14:paraId="6FB2CD73" w14:textId="77777777" w:rsidR="001031A2" w:rsidRPr="00A50D34" w:rsidRDefault="001031A2" w:rsidP="001031A2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 xml:space="preserve">Assist with legal contract and document review for current and/or potential portfolio companies, </w:t>
      </w:r>
      <w:proofErr w:type="gramStart"/>
      <w:r w:rsidRPr="00A50D34">
        <w:rPr>
          <w:rFonts w:ascii="Calibri" w:eastAsia="Times New Roman" w:hAnsi="Calibri" w:cs="Calibri"/>
          <w:color w:val="000000"/>
          <w:sz w:val="21"/>
          <w:szCs w:val="21"/>
        </w:rPr>
        <w:t>vendors</w:t>
      </w:r>
      <w:proofErr w:type="gramEnd"/>
      <w:r w:rsidRPr="00A50D34">
        <w:rPr>
          <w:rFonts w:ascii="Calibri" w:eastAsia="Times New Roman" w:hAnsi="Calibri" w:cs="Calibri"/>
          <w:color w:val="000000"/>
          <w:sz w:val="21"/>
          <w:szCs w:val="21"/>
        </w:rPr>
        <w:t xml:space="preserve"> and consultants (Vendor agreements, confidentiality agreements and advisor agreements); maintain and update the firm’s compliance calendar</w:t>
      </w:r>
    </w:p>
    <w:p w14:paraId="3980A70B" w14:textId="77777777" w:rsidR="001031A2" w:rsidRPr="00A50D34" w:rsidRDefault="001031A2" w:rsidP="001031A2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Spearhead and assist with strategic firm initiatives including new fund offerings and international expansion of fund operations </w:t>
      </w:r>
    </w:p>
    <w:p w14:paraId="17952AFD" w14:textId="77777777" w:rsidR="001031A2" w:rsidRPr="00A50D34" w:rsidRDefault="001031A2" w:rsidP="001031A2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Oversee and manage vendor relationships </w:t>
      </w:r>
    </w:p>
    <w:p w14:paraId="509EE528" w14:textId="77777777" w:rsidR="001031A2" w:rsidRPr="00A50D34" w:rsidRDefault="001031A2" w:rsidP="001031A2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sz w:val="21"/>
          <w:szCs w:val="21"/>
        </w:rPr>
        <w:t>Assist with the</w:t>
      </w: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 firm’s core compliance program specifically: finalizing code of ethics and compliance manual, tracking outside activities and personal trading</w:t>
      </w:r>
    </w:p>
    <w:p w14:paraId="7ACA00AD" w14:textId="77777777" w:rsidR="001031A2" w:rsidRPr="00A50D34" w:rsidRDefault="001031A2" w:rsidP="001031A2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Manage other ad-hoc duties as it relates to finance and operations</w:t>
      </w:r>
    </w:p>
    <w:p w14:paraId="3288E230" w14:textId="77777777" w:rsidR="001031A2" w:rsidRPr="00A50D34" w:rsidRDefault="001031A2" w:rsidP="001031A2">
      <w:p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Qualifications:</w:t>
      </w:r>
    </w:p>
    <w:p w14:paraId="485A104C" w14:textId="77777777" w:rsidR="001031A2" w:rsidRPr="00A50D34" w:rsidRDefault="001031A2" w:rsidP="001031A2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 xml:space="preserve">1 – 3 years of relevant experience within a similar function at a financial institution; </w:t>
      </w:r>
      <w:proofErr w:type="spellStart"/>
      <w:proofErr w:type="gramStart"/>
      <w:r w:rsidRPr="00A50D34">
        <w:rPr>
          <w:rFonts w:ascii="Calibri" w:eastAsia="Times New Roman" w:hAnsi="Calibri" w:cs="Calibri"/>
          <w:color w:val="000000"/>
          <w:sz w:val="21"/>
          <w:szCs w:val="21"/>
        </w:rPr>
        <w:t>bachelors</w:t>
      </w:r>
      <w:proofErr w:type="spellEnd"/>
      <w:proofErr w:type="gramEnd"/>
      <w:r w:rsidRPr="00A50D34">
        <w:rPr>
          <w:rFonts w:ascii="Calibri" w:eastAsia="Times New Roman" w:hAnsi="Calibri" w:cs="Calibri"/>
          <w:color w:val="000000"/>
          <w:sz w:val="21"/>
          <w:szCs w:val="21"/>
        </w:rPr>
        <w:t xml:space="preserve"> degree from a reputable university with strong academic pedigree</w:t>
      </w:r>
    </w:p>
    <w:p w14:paraId="42300AAD" w14:textId="77777777" w:rsidR="001031A2" w:rsidRPr="00A50D34" w:rsidRDefault="001031A2" w:rsidP="001031A2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Ability to work independently, effectively multi-task and manage deadlines within a fast-paced environment</w:t>
      </w:r>
    </w:p>
    <w:p w14:paraId="48166B3C" w14:textId="77777777" w:rsidR="001031A2" w:rsidRPr="00A50D34" w:rsidRDefault="001031A2" w:rsidP="001031A2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A50D34">
        <w:rPr>
          <w:rFonts w:ascii="Calibri" w:eastAsia="Times New Roman" w:hAnsi="Calibri" w:cs="Calibri"/>
          <w:color w:val="000000"/>
          <w:sz w:val="21"/>
          <w:szCs w:val="21"/>
        </w:rPr>
        <w:t>Eagerness to learn quickly and takes initiative on new opportunities; superior attention to detail </w:t>
      </w:r>
    </w:p>
    <w:p w14:paraId="56A66D08" w14:textId="77777777" w:rsidR="00700B9A" w:rsidRDefault="001031A2"/>
    <w:sectPr w:rsidR="00700B9A" w:rsidSect="00AD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335B"/>
    <w:multiLevelType w:val="multilevel"/>
    <w:tmpl w:val="F338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72177E"/>
    <w:multiLevelType w:val="multilevel"/>
    <w:tmpl w:val="FEDE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6B1046"/>
    <w:multiLevelType w:val="multilevel"/>
    <w:tmpl w:val="F296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A2"/>
    <w:rsid w:val="001031A2"/>
    <w:rsid w:val="005B5616"/>
    <w:rsid w:val="00A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43489"/>
  <w15:chartTrackingRefBased/>
  <w15:docId w15:val="{F6D619B1-9C7B-D04F-AF32-C50C491B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1449</Characters>
  <Application>Microsoft Office Word</Application>
  <DocSecurity>0</DocSecurity>
  <Lines>24</Lines>
  <Paragraphs>15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Colabella</dc:creator>
  <cp:keywords/>
  <dc:description/>
  <cp:lastModifiedBy>Andrea Colabella</cp:lastModifiedBy>
  <cp:revision>1</cp:revision>
  <dcterms:created xsi:type="dcterms:W3CDTF">2022-02-14T20:00:00Z</dcterms:created>
  <dcterms:modified xsi:type="dcterms:W3CDTF">2022-02-14T20:01:00Z</dcterms:modified>
</cp:coreProperties>
</file>