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4116C" w14:textId="412969B6" w:rsidR="004F0C4D" w:rsidRPr="004F0C4D" w:rsidRDefault="004F0C4D" w:rsidP="004F0C4D">
      <w:pPr>
        <w:jc w:val="center"/>
        <w:rPr>
          <w:rFonts w:ascii="Times" w:hAnsi="Times"/>
          <w:b/>
          <w:sz w:val="21"/>
          <w:szCs w:val="21"/>
        </w:rPr>
      </w:pPr>
      <w:r>
        <w:rPr>
          <w:rFonts w:ascii="Times" w:hAnsi="Times"/>
          <w:b/>
          <w:noProof/>
          <w:sz w:val="21"/>
          <w:szCs w:val="21"/>
        </w:rPr>
        <w:drawing>
          <wp:anchor distT="0" distB="0" distL="114300" distR="114300" simplePos="0" relativeHeight="251658240" behindDoc="0" locked="0" layoutInCell="1" allowOverlap="1" wp14:anchorId="38C08E9D" wp14:editId="4E2BF3A7">
            <wp:simplePos x="0" y="0"/>
            <wp:positionH relativeFrom="column">
              <wp:posOffset>5958996</wp:posOffset>
            </wp:positionH>
            <wp:positionV relativeFrom="paragraph">
              <wp:posOffset>-226084</wp:posOffset>
            </wp:positionV>
            <wp:extent cx="887806" cy="481306"/>
            <wp:effectExtent l="0" t="0" r="127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dea Logo.jpg"/>
                    <pic:cNvPicPr/>
                  </pic:nvPicPr>
                  <pic:blipFill>
                    <a:blip r:embed="rId5">
                      <a:extLst>
                        <a:ext uri="{28A0092B-C50C-407E-A947-70E740481C1C}">
                          <a14:useLocalDpi xmlns:a14="http://schemas.microsoft.com/office/drawing/2010/main" val="0"/>
                        </a:ext>
                      </a:extLst>
                    </a:blip>
                    <a:stretch>
                      <a:fillRect/>
                    </a:stretch>
                  </pic:blipFill>
                  <pic:spPr>
                    <a:xfrm>
                      <a:off x="0" y="0"/>
                      <a:ext cx="887806" cy="481306"/>
                    </a:xfrm>
                    <a:prstGeom prst="rect">
                      <a:avLst/>
                    </a:prstGeom>
                  </pic:spPr>
                </pic:pic>
              </a:graphicData>
            </a:graphic>
            <wp14:sizeRelH relativeFrom="page">
              <wp14:pctWidth>0</wp14:pctWidth>
            </wp14:sizeRelH>
            <wp14:sizeRelV relativeFrom="page">
              <wp14:pctHeight>0</wp14:pctHeight>
            </wp14:sizeRelV>
          </wp:anchor>
        </w:drawing>
      </w:r>
      <w:r w:rsidR="004D1C6F">
        <w:rPr>
          <w:rFonts w:ascii="Times" w:hAnsi="Times"/>
          <w:b/>
          <w:sz w:val="28"/>
          <w:szCs w:val="21"/>
        </w:rPr>
        <w:t>Candidate Name</w:t>
      </w:r>
    </w:p>
    <w:p w14:paraId="3C8D5AF0" w14:textId="77777777" w:rsidR="004F0C4D" w:rsidRPr="004F0C4D" w:rsidRDefault="004F0C4D" w:rsidP="004F0C4D">
      <w:pPr>
        <w:rPr>
          <w:rFonts w:ascii="Times" w:hAnsi="Times"/>
          <w:b/>
          <w:sz w:val="13"/>
          <w:szCs w:val="21"/>
        </w:rPr>
      </w:pPr>
    </w:p>
    <w:p w14:paraId="15E688F3" w14:textId="77777777" w:rsidR="004F0C4D" w:rsidRPr="004F0C4D" w:rsidRDefault="004F0C4D" w:rsidP="004F0C4D">
      <w:pPr>
        <w:pBdr>
          <w:bottom w:val="single" w:sz="4" w:space="1" w:color="auto"/>
        </w:pBdr>
        <w:rPr>
          <w:rFonts w:ascii="Times" w:hAnsi="Times"/>
          <w:b/>
          <w:sz w:val="20"/>
          <w:szCs w:val="20"/>
        </w:rPr>
      </w:pPr>
      <w:r w:rsidRPr="004F0C4D">
        <w:rPr>
          <w:rFonts w:ascii="Times" w:hAnsi="Times"/>
          <w:b/>
          <w:sz w:val="20"/>
          <w:szCs w:val="20"/>
        </w:rPr>
        <w:t xml:space="preserve">EXPERIENCE </w:t>
      </w:r>
    </w:p>
    <w:p w14:paraId="48208AFF" w14:textId="16BA295F" w:rsidR="004F0C4D" w:rsidRPr="004F0C4D" w:rsidRDefault="004D1C6F" w:rsidP="004F0C4D">
      <w:pPr>
        <w:rPr>
          <w:rFonts w:ascii="Times" w:hAnsi="Times"/>
          <w:sz w:val="20"/>
          <w:szCs w:val="20"/>
        </w:rPr>
      </w:pPr>
      <w:r>
        <w:rPr>
          <w:rFonts w:ascii="Times" w:hAnsi="Times"/>
          <w:b/>
          <w:sz w:val="20"/>
          <w:szCs w:val="20"/>
        </w:rPr>
        <w:t xml:space="preserve">Leading </w:t>
      </w:r>
      <w:r w:rsidR="00E36028">
        <w:rPr>
          <w:rFonts w:ascii="Times" w:hAnsi="Times"/>
          <w:b/>
          <w:sz w:val="20"/>
          <w:szCs w:val="20"/>
        </w:rPr>
        <w:t>Hedge Fund</w:t>
      </w:r>
      <w:r>
        <w:rPr>
          <w:rFonts w:ascii="Times" w:hAnsi="Times"/>
          <w:sz w:val="20"/>
          <w:szCs w:val="20"/>
        </w:rPr>
        <w:t xml:space="preserve">, New York, NY </w:t>
      </w:r>
      <w:r>
        <w:rPr>
          <w:rFonts w:ascii="Times" w:hAnsi="Times"/>
          <w:sz w:val="20"/>
          <w:szCs w:val="20"/>
        </w:rPr>
        <w:tab/>
      </w:r>
      <w:r>
        <w:rPr>
          <w:rFonts w:ascii="Times" w:hAnsi="Times"/>
          <w:sz w:val="20"/>
          <w:szCs w:val="20"/>
        </w:rPr>
        <w:tab/>
      </w:r>
      <w:r>
        <w:rPr>
          <w:rFonts w:ascii="Times" w:hAnsi="Times"/>
          <w:sz w:val="20"/>
          <w:szCs w:val="20"/>
        </w:rPr>
        <w:tab/>
      </w:r>
      <w:r>
        <w:rPr>
          <w:rFonts w:ascii="Times" w:hAnsi="Times"/>
          <w:sz w:val="20"/>
          <w:szCs w:val="20"/>
        </w:rPr>
        <w:tab/>
      </w:r>
      <w:r>
        <w:rPr>
          <w:rFonts w:ascii="Times" w:hAnsi="Times"/>
          <w:sz w:val="20"/>
          <w:szCs w:val="20"/>
        </w:rPr>
        <w:tab/>
        <w:t xml:space="preserve">         </w:t>
      </w:r>
      <w:r w:rsidR="00E36028">
        <w:rPr>
          <w:rFonts w:ascii="Times" w:hAnsi="Times"/>
          <w:sz w:val="20"/>
          <w:szCs w:val="20"/>
        </w:rPr>
        <w:tab/>
      </w:r>
      <w:r w:rsidR="00E36028">
        <w:rPr>
          <w:rFonts w:ascii="Times" w:hAnsi="Times"/>
          <w:sz w:val="20"/>
          <w:szCs w:val="20"/>
        </w:rPr>
        <w:tab/>
        <w:t xml:space="preserve">         </w:t>
      </w:r>
      <w:r>
        <w:rPr>
          <w:rFonts w:ascii="Times" w:hAnsi="Times"/>
          <w:b/>
          <w:sz w:val="20"/>
          <w:szCs w:val="20"/>
        </w:rPr>
        <w:t xml:space="preserve">August </w:t>
      </w:r>
      <w:proofErr w:type="spellStart"/>
      <w:r>
        <w:rPr>
          <w:rFonts w:ascii="Times" w:hAnsi="Times"/>
          <w:b/>
          <w:sz w:val="20"/>
          <w:szCs w:val="20"/>
        </w:rPr>
        <w:t>xxxx</w:t>
      </w:r>
      <w:proofErr w:type="spellEnd"/>
      <w:r w:rsidR="004F0C4D" w:rsidRPr="004F0C4D">
        <w:rPr>
          <w:rFonts w:ascii="Times" w:hAnsi="Times"/>
          <w:b/>
          <w:sz w:val="20"/>
          <w:szCs w:val="20"/>
        </w:rPr>
        <w:t xml:space="preserve"> – </w:t>
      </w:r>
      <w:r w:rsidR="00EA727D">
        <w:rPr>
          <w:rFonts w:ascii="Times" w:hAnsi="Times"/>
          <w:b/>
          <w:sz w:val="20"/>
          <w:szCs w:val="20"/>
        </w:rPr>
        <w:t xml:space="preserve">October </w:t>
      </w:r>
      <w:proofErr w:type="spellStart"/>
      <w:r>
        <w:rPr>
          <w:rFonts w:ascii="Times" w:hAnsi="Times"/>
          <w:b/>
          <w:sz w:val="20"/>
          <w:szCs w:val="20"/>
        </w:rPr>
        <w:t>xxxx</w:t>
      </w:r>
      <w:proofErr w:type="spellEnd"/>
    </w:p>
    <w:p w14:paraId="238145BC" w14:textId="77777777" w:rsidR="004F0C4D" w:rsidRPr="004F0C4D" w:rsidRDefault="004F0C4D" w:rsidP="004F0C4D">
      <w:pPr>
        <w:rPr>
          <w:rFonts w:ascii="Times" w:hAnsi="Times"/>
          <w:i/>
          <w:sz w:val="20"/>
          <w:szCs w:val="20"/>
        </w:rPr>
      </w:pPr>
      <w:r w:rsidRPr="004F0C4D">
        <w:rPr>
          <w:rFonts w:ascii="Times" w:hAnsi="Times"/>
          <w:i/>
          <w:sz w:val="20"/>
          <w:szCs w:val="20"/>
        </w:rPr>
        <w:t>Compliance Associate</w:t>
      </w:r>
    </w:p>
    <w:p w14:paraId="315D02C2" w14:textId="657CC81A" w:rsidR="004F0C4D" w:rsidRPr="004F0C4D" w:rsidRDefault="004F0C4D" w:rsidP="004F0C4D">
      <w:pPr>
        <w:pStyle w:val="ListParagraph"/>
        <w:numPr>
          <w:ilvl w:val="0"/>
          <w:numId w:val="1"/>
        </w:numPr>
        <w:rPr>
          <w:rFonts w:ascii="Times" w:hAnsi="Times"/>
          <w:sz w:val="20"/>
          <w:szCs w:val="20"/>
        </w:rPr>
      </w:pPr>
      <w:r w:rsidRPr="004F0C4D">
        <w:rPr>
          <w:rFonts w:ascii="Times" w:hAnsi="Times"/>
          <w:sz w:val="20"/>
          <w:szCs w:val="20"/>
        </w:rPr>
        <w:t xml:space="preserve">Maintain a robust compliance program by frequent testing and monitoring rules, policies, and procedures, providing firm-wide and topic-specific trainings, working closely with </w:t>
      </w:r>
      <w:r w:rsidR="00E36028">
        <w:rPr>
          <w:rFonts w:ascii="Times" w:hAnsi="Times"/>
          <w:sz w:val="20"/>
          <w:szCs w:val="20"/>
        </w:rPr>
        <w:t>o</w:t>
      </w:r>
      <w:r w:rsidRPr="004F0C4D">
        <w:rPr>
          <w:rFonts w:ascii="Times" w:hAnsi="Times"/>
          <w:sz w:val="20"/>
          <w:szCs w:val="20"/>
        </w:rPr>
        <w:t xml:space="preserve">perations, senior </w:t>
      </w:r>
      <w:proofErr w:type="gramStart"/>
      <w:r w:rsidRPr="004F0C4D">
        <w:rPr>
          <w:rFonts w:ascii="Times" w:hAnsi="Times"/>
          <w:sz w:val="20"/>
          <w:szCs w:val="20"/>
        </w:rPr>
        <w:t>management</w:t>
      </w:r>
      <w:proofErr w:type="gramEnd"/>
      <w:r w:rsidRPr="004F0C4D">
        <w:rPr>
          <w:rFonts w:ascii="Times" w:hAnsi="Times"/>
          <w:sz w:val="20"/>
          <w:szCs w:val="20"/>
        </w:rPr>
        <w:t xml:space="preserve"> and external consultants</w:t>
      </w:r>
    </w:p>
    <w:p w14:paraId="583F8E90" w14:textId="027777AA" w:rsidR="004F0C4D" w:rsidRPr="004F0C4D" w:rsidRDefault="004F0C4D" w:rsidP="004F0C4D">
      <w:pPr>
        <w:pStyle w:val="ListParagraph"/>
        <w:numPr>
          <w:ilvl w:val="0"/>
          <w:numId w:val="1"/>
        </w:numPr>
        <w:rPr>
          <w:rFonts w:ascii="Times" w:hAnsi="Times"/>
          <w:sz w:val="20"/>
          <w:szCs w:val="20"/>
        </w:rPr>
      </w:pPr>
      <w:r w:rsidRPr="004F0C4D">
        <w:rPr>
          <w:rFonts w:ascii="Times" w:hAnsi="Times"/>
          <w:sz w:val="20"/>
          <w:szCs w:val="20"/>
        </w:rPr>
        <w:t xml:space="preserve">Partner with portfolio managers and traders to monitor international and U.S. positions filing; manage daily portfolio pre-trade and post-trade alerts and warnings </w:t>
      </w:r>
    </w:p>
    <w:p w14:paraId="194D0C19" w14:textId="470E6513" w:rsidR="004F0C4D" w:rsidRPr="004F0C4D" w:rsidRDefault="00E36028" w:rsidP="004F0C4D">
      <w:pPr>
        <w:pStyle w:val="ListParagraph"/>
        <w:numPr>
          <w:ilvl w:val="0"/>
          <w:numId w:val="1"/>
        </w:numPr>
        <w:rPr>
          <w:rFonts w:ascii="Times" w:hAnsi="Times"/>
          <w:sz w:val="20"/>
          <w:szCs w:val="20"/>
        </w:rPr>
      </w:pPr>
      <w:r>
        <w:rPr>
          <w:rFonts w:ascii="Times" w:hAnsi="Times"/>
          <w:sz w:val="20"/>
          <w:szCs w:val="20"/>
        </w:rPr>
        <w:t xml:space="preserve">Research </w:t>
      </w:r>
      <w:r w:rsidR="004F0C4D" w:rsidRPr="004F0C4D">
        <w:rPr>
          <w:rFonts w:ascii="Times" w:hAnsi="Times"/>
          <w:sz w:val="20"/>
          <w:szCs w:val="20"/>
        </w:rPr>
        <w:t xml:space="preserve">regulatory developments and trends </w:t>
      </w:r>
      <w:r>
        <w:rPr>
          <w:rFonts w:ascii="Times" w:hAnsi="Times"/>
          <w:sz w:val="20"/>
          <w:szCs w:val="20"/>
        </w:rPr>
        <w:t>to</w:t>
      </w:r>
      <w:r w:rsidR="004F0C4D" w:rsidRPr="004F0C4D">
        <w:rPr>
          <w:rFonts w:ascii="Times" w:hAnsi="Times"/>
          <w:sz w:val="20"/>
          <w:szCs w:val="20"/>
        </w:rPr>
        <w:t xml:space="preserve"> provide advice and guidance on company initiatives </w:t>
      </w:r>
    </w:p>
    <w:p w14:paraId="3BD5D022" w14:textId="77777777" w:rsidR="004F0C4D" w:rsidRPr="004F0C4D" w:rsidRDefault="004F0C4D" w:rsidP="004F0C4D">
      <w:pPr>
        <w:pStyle w:val="ListParagraph"/>
        <w:numPr>
          <w:ilvl w:val="0"/>
          <w:numId w:val="1"/>
        </w:numPr>
        <w:rPr>
          <w:rFonts w:ascii="Times" w:hAnsi="Times"/>
          <w:sz w:val="20"/>
          <w:szCs w:val="20"/>
        </w:rPr>
      </w:pPr>
      <w:r w:rsidRPr="004F0C4D">
        <w:rPr>
          <w:rFonts w:ascii="Times" w:hAnsi="Times"/>
          <w:sz w:val="20"/>
          <w:szCs w:val="20"/>
        </w:rPr>
        <w:t xml:space="preserve">Assist the CCO in responding SEC exam requests and facilitating employee interviews </w:t>
      </w:r>
    </w:p>
    <w:p w14:paraId="149E72E8" w14:textId="77777777" w:rsidR="004F0C4D" w:rsidRPr="004F0C4D" w:rsidRDefault="004F0C4D" w:rsidP="004F0C4D">
      <w:pPr>
        <w:pStyle w:val="ListParagraph"/>
        <w:numPr>
          <w:ilvl w:val="0"/>
          <w:numId w:val="1"/>
        </w:numPr>
        <w:rPr>
          <w:rFonts w:ascii="Times" w:hAnsi="Times"/>
          <w:sz w:val="20"/>
          <w:szCs w:val="20"/>
        </w:rPr>
      </w:pPr>
      <w:r w:rsidRPr="004F0C4D">
        <w:rPr>
          <w:rFonts w:ascii="Times" w:hAnsi="Times"/>
          <w:sz w:val="20"/>
          <w:szCs w:val="20"/>
        </w:rPr>
        <w:t xml:space="preserve">Advise the firm on alternative data and vendor management, including risk assessment, due </w:t>
      </w:r>
      <w:proofErr w:type="gramStart"/>
      <w:r w:rsidRPr="004F0C4D">
        <w:rPr>
          <w:rFonts w:ascii="Times" w:hAnsi="Times"/>
          <w:sz w:val="20"/>
          <w:szCs w:val="20"/>
        </w:rPr>
        <w:t>diligence</w:t>
      </w:r>
      <w:proofErr w:type="gramEnd"/>
      <w:r w:rsidRPr="004F0C4D">
        <w:rPr>
          <w:rFonts w:ascii="Times" w:hAnsi="Times"/>
          <w:sz w:val="20"/>
          <w:szCs w:val="20"/>
        </w:rPr>
        <w:t xml:space="preserve"> and ongoing monitoring</w:t>
      </w:r>
    </w:p>
    <w:p w14:paraId="43D990A7" w14:textId="77777777" w:rsidR="004F0C4D" w:rsidRPr="004F0C4D" w:rsidRDefault="004F0C4D" w:rsidP="004F0C4D">
      <w:pPr>
        <w:pStyle w:val="ListParagraph"/>
        <w:numPr>
          <w:ilvl w:val="0"/>
          <w:numId w:val="1"/>
        </w:numPr>
        <w:rPr>
          <w:rFonts w:ascii="Times" w:hAnsi="Times"/>
          <w:sz w:val="20"/>
          <w:szCs w:val="20"/>
        </w:rPr>
      </w:pPr>
      <w:r w:rsidRPr="004F0C4D">
        <w:rPr>
          <w:rFonts w:ascii="Times" w:hAnsi="Times"/>
          <w:sz w:val="20"/>
          <w:szCs w:val="20"/>
        </w:rPr>
        <w:t xml:space="preserve">Participate in Valuation Committee and Trading Committee and provide enhancements to portfolio surveillance </w:t>
      </w:r>
    </w:p>
    <w:p w14:paraId="6A92B06D" w14:textId="300DC007" w:rsidR="004F0C4D" w:rsidRPr="00E36028" w:rsidRDefault="004F0C4D" w:rsidP="004F0C4D">
      <w:pPr>
        <w:pStyle w:val="ListParagraph"/>
        <w:numPr>
          <w:ilvl w:val="0"/>
          <w:numId w:val="1"/>
        </w:numPr>
        <w:rPr>
          <w:rFonts w:ascii="Times" w:hAnsi="Times"/>
          <w:sz w:val="20"/>
          <w:szCs w:val="20"/>
        </w:rPr>
      </w:pPr>
      <w:proofErr w:type="gramStart"/>
      <w:r w:rsidRPr="004F0C4D">
        <w:rPr>
          <w:rFonts w:ascii="Times" w:hAnsi="Times"/>
          <w:sz w:val="20"/>
          <w:szCs w:val="20"/>
        </w:rPr>
        <w:t>Provide assistance to</w:t>
      </w:r>
      <w:proofErr w:type="gramEnd"/>
      <w:r w:rsidRPr="004F0C4D">
        <w:rPr>
          <w:rFonts w:ascii="Times" w:hAnsi="Times"/>
          <w:sz w:val="20"/>
          <w:szCs w:val="20"/>
        </w:rPr>
        <w:t xml:space="preserve"> investment initiatives by conducting research on legal cases, proxy votes and corporate documents </w:t>
      </w:r>
    </w:p>
    <w:p w14:paraId="6A3D9B3E" w14:textId="77777777" w:rsidR="00EC2434" w:rsidRPr="00EC2434" w:rsidRDefault="00EC2434" w:rsidP="00EC2434">
      <w:pPr>
        <w:pStyle w:val="ListParagraph"/>
        <w:numPr>
          <w:ilvl w:val="0"/>
          <w:numId w:val="3"/>
        </w:numPr>
        <w:rPr>
          <w:rFonts w:ascii="Times" w:hAnsi="Times"/>
          <w:sz w:val="20"/>
          <w:szCs w:val="20"/>
        </w:rPr>
      </w:pPr>
      <w:r w:rsidRPr="00EC2434">
        <w:rPr>
          <w:rFonts w:ascii="Times" w:hAnsi="Times"/>
          <w:sz w:val="20"/>
          <w:szCs w:val="20"/>
        </w:rPr>
        <w:t>Manage day-to-day responsibilities and implementation of compliance program, including chaperoning expert network calls, maintaining the Restricted List, assisting with ad-hoc trainings, and educating investment and non-investment staff on the firm’s policies</w:t>
      </w:r>
    </w:p>
    <w:p w14:paraId="58797682" w14:textId="77777777" w:rsidR="00EC2434" w:rsidRPr="00EC2434" w:rsidRDefault="00EC2434" w:rsidP="00EC2434">
      <w:pPr>
        <w:pStyle w:val="ListParagraph"/>
        <w:numPr>
          <w:ilvl w:val="0"/>
          <w:numId w:val="3"/>
        </w:numPr>
        <w:rPr>
          <w:rFonts w:ascii="Times" w:hAnsi="Times"/>
          <w:sz w:val="20"/>
          <w:szCs w:val="20"/>
        </w:rPr>
      </w:pPr>
      <w:r w:rsidRPr="00EC2434">
        <w:rPr>
          <w:rFonts w:ascii="Times" w:hAnsi="Times"/>
          <w:sz w:val="20"/>
          <w:szCs w:val="20"/>
        </w:rPr>
        <w:t>Assist with forensic testing and various regulatory filings, while continuously monitoring internal events to identify potential areas of improvement to strengthen compliance program</w:t>
      </w:r>
    </w:p>
    <w:p w14:paraId="46C44306" w14:textId="4A431972" w:rsidR="00EC2434" w:rsidRPr="00EC2434" w:rsidRDefault="00EC2434" w:rsidP="00EC2434">
      <w:pPr>
        <w:pStyle w:val="ListParagraph"/>
        <w:numPr>
          <w:ilvl w:val="0"/>
          <w:numId w:val="3"/>
        </w:numPr>
        <w:rPr>
          <w:rFonts w:ascii="Times" w:hAnsi="Times"/>
          <w:sz w:val="20"/>
          <w:szCs w:val="20"/>
        </w:rPr>
      </w:pPr>
      <w:r w:rsidRPr="00EC2434">
        <w:rPr>
          <w:rFonts w:ascii="Times" w:hAnsi="Times"/>
          <w:sz w:val="20"/>
          <w:szCs w:val="20"/>
        </w:rPr>
        <w:t>Perform due diligence reviews on executing brokers, research, and alternative data vendors, in addition to third-party managers</w:t>
      </w:r>
    </w:p>
    <w:p w14:paraId="045307F0" w14:textId="1A8CA0B1" w:rsidR="00EC2434" w:rsidRDefault="00EC2434" w:rsidP="004F0C4D">
      <w:pPr>
        <w:pStyle w:val="ListParagraph"/>
        <w:numPr>
          <w:ilvl w:val="0"/>
          <w:numId w:val="3"/>
        </w:numPr>
        <w:rPr>
          <w:rFonts w:ascii="Times" w:hAnsi="Times"/>
          <w:b/>
          <w:sz w:val="20"/>
          <w:szCs w:val="20"/>
        </w:rPr>
      </w:pPr>
      <w:r w:rsidRPr="00EC2434">
        <w:rPr>
          <w:rFonts w:ascii="Times" w:hAnsi="Times"/>
          <w:sz w:val="20"/>
          <w:szCs w:val="20"/>
        </w:rPr>
        <w:t>Work internally with senior members of the firm across different business lines and locations to collaborate on efforts to develop and build out new internal infrastructure to adapt to global environment</w:t>
      </w:r>
      <w:r w:rsidRPr="00EC2434">
        <w:rPr>
          <w:rFonts w:ascii="Times" w:hAnsi="Times"/>
          <w:b/>
          <w:sz w:val="20"/>
          <w:szCs w:val="20"/>
        </w:rPr>
        <w:t xml:space="preserve"> </w:t>
      </w:r>
    </w:p>
    <w:p w14:paraId="1FFD591B" w14:textId="77777777" w:rsidR="00E36028" w:rsidRPr="00E36028" w:rsidRDefault="00E36028" w:rsidP="00E36028">
      <w:pPr>
        <w:ind w:left="360"/>
        <w:rPr>
          <w:rFonts w:ascii="Times" w:hAnsi="Times"/>
          <w:b/>
          <w:sz w:val="20"/>
          <w:szCs w:val="20"/>
        </w:rPr>
      </w:pPr>
    </w:p>
    <w:p w14:paraId="1F6E6C4D" w14:textId="77777777" w:rsidR="00EC2434" w:rsidRDefault="00EC2434" w:rsidP="004F0C4D">
      <w:pPr>
        <w:rPr>
          <w:rFonts w:ascii="Times" w:hAnsi="Times"/>
          <w:b/>
          <w:sz w:val="20"/>
          <w:szCs w:val="20"/>
        </w:rPr>
      </w:pPr>
    </w:p>
    <w:p w14:paraId="18872775" w14:textId="1A2AF1B3" w:rsidR="004F0C4D" w:rsidRPr="004F0C4D" w:rsidRDefault="00E36028" w:rsidP="004F0C4D">
      <w:pPr>
        <w:rPr>
          <w:rFonts w:ascii="Times" w:hAnsi="Times"/>
          <w:sz w:val="20"/>
          <w:szCs w:val="20"/>
        </w:rPr>
      </w:pPr>
      <w:r>
        <w:rPr>
          <w:rFonts w:ascii="Times" w:hAnsi="Times"/>
          <w:b/>
          <w:sz w:val="20"/>
          <w:szCs w:val="20"/>
        </w:rPr>
        <w:t xml:space="preserve">Global </w:t>
      </w:r>
      <w:r w:rsidR="004D1C6F">
        <w:rPr>
          <w:rFonts w:ascii="Times" w:hAnsi="Times"/>
          <w:b/>
          <w:sz w:val="20"/>
          <w:szCs w:val="20"/>
        </w:rPr>
        <w:t>Asset Manage</w:t>
      </w:r>
      <w:r>
        <w:rPr>
          <w:rFonts w:ascii="Times" w:hAnsi="Times"/>
          <w:b/>
          <w:sz w:val="20"/>
          <w:szCs w:val="20"/>
        </w:rPr>
        <w:t>r</w:t>
      </w:r>
      <w:r w:rsidR="004F0C4D" w:rsidRPr="004F0C4D">
        <w:rPr>
          <w:rFonts w:ascii="Times" w:hAnsi="Times"/>
          <w:sz w:val="20"/>
          <w:szCs w:val="20"/>
        </w:rPr>
        <w:t xml:space="preserve">, New York, NY </w:t>
      </w:r>
      <w:r w:rsidR="004F0C4D" w:rsidRPr="004F0C4D">
        <w:rPr>
          <w:rFonts w:ascii="Times" w:hAnsi="Times"/>
          <w:sz w:val="20"/>
          <w:szCs w:val="20"/>
        </w:rPr>
        <w:tab/>
      </w:r>
      <w:r w:rsidR="004F0C4D" w:rsidRPr="004F0C4D">
        <w:rPr>
          <w:rFonts w:ascii="Times" w:hAnsi="Times"/>
          <w:sz w:val="20"/>
          <w:szCs w:val="20"/>
        </w:rPr>
        <w:tab/>
      </w:r>
      <w:r w:rsidR="004F0C4D" w:rsidRPr="004F0C4D">
        <w:rPr>
          <w:rFonts w:ascii="Times" w:hAnsi="Times"/>
          <w:sz w:val="20"/>
          <w:szCs w:val="20"/>
        </w:rPr>
        <w:tab/>
      </w:r>
      <w:r w:rsidR="004F0C4D" w:rsidRPr="004F0C4D">
        <w:rPr>
          <w:rFonts w:ascii="Times" w:hAnsi="Times"/>
          <w:sz w:val="20"/>
          <w:szCs w:val="20"/>
        </w:rPr>
        <w:tab/>
      </w:r>
      <w:r w:rsidR="004F0C4D" w:rsidRPr="004F0C4D">
        <w:rPr>
          <w:rFonts w:ascii="Times" w:hAnsi="Times"/>
          <w:sz w:val="20"/>
          <w:szCs w:val="20"/>
        </w:rPr>
        <w:tab/>
        <w:t xml:space="preserve">   </w:t>
      </w:r>
      <w:r w:rsidR="004F0C4D">
        <w:rPr>
          <w:rFonts w:ascii="Times" w:hAnsi="Times"/>
          <w:sz w:val="20"/>
          <w:szCs w:val="20"/>
        </w:rPr>
        <w:t xml:space="preserve">   </w:t>
      </w:r>
      <w:r w:rsidR="004D1C6F">
        <w:rPr>
          <w:rFonts w:ascii="Times" w:hAnsi="Times"/>
          <w:sz w:val="20"/>
          <w:szCs w:val="20"/>
        </w:rPr>
        <w:tab/>
      </w:r>
      <w:r w:rsidR="004D1C6F">
        <w:rPr>
          <w:rFonts w:ascii="Times" w:hAnsi="Times"/>
          <w:sz w:val="20"/>
          <w:szCs w:val="20"/>
        </w:rPr>
        <w:tab/>
        <w:t xml:space="preserve">      </w:t>
      </w:r>
      <w:r w:rsidR="00EC2434">
        <w:rPr>
          <w:rFonts w:ascii="Times" w:hAnsi="Times"/>
          <w:sz w:val="20"/>
          <w:szCs w:val="20"/>
        </w:rPr>
        <w:tab/>
        <w:t xml:space="preserve"> </w:t>
      </w:r>
      <w:r>
        <w:rPr>
          <w:rFonts w:ascii="Times" w:hAnsi="Times"/>
          <w:sz w:val="20"/>
          <w:szCs w:val="20"/>
        </w:rPr>
        <w:t xml:space="preserve">     </w:t>
      </w:r>
      <w:r w:rsidR="00EC2434">
        <w:rPr>
          <w:rFonts w:ascii="Times" w:hAnsi="Times"/>
          <w:b/>
          <w:sz w:val="20"/>
          <w:szCs w:val="20"/>
        </w:rPr>
        <w:t>May</w:t>
      </w:r>
      <w:r w:rsidR="004D1C6F">
        <w:rPr>
          <w:rFonts w:ascii="Times" w:hAnsi="Times"/>
          <w:b/>
          <w:sz w:val="20"/>
          <w:szCs w:val="20"/>
        </w:rPr>
        <w:t xml:space="preserve"> </w:t>
      </w:r>
      <w:proofErr w:type="spellStart"/>
      <w:r w:rsidR="004D1C6F">
        <w:rPr>
          <w:rFonts w:ascii="Times" w:hAnsi="Times"/>
          <w:b/>
          <w:sz w:val="20"/>
          <w:szCs w:val="20"/>
        </w:rPr>
        <w:t>xxxx</w:t>
      </w:r>
      <w:proofErr w:type="spellEnd"/>
      <w:r w:rsidR="004F0C4D" w:rsidRPr="004F0C4D">
        <w:rPr>
          <w:rFonts w:ascii="Times" w:hAnsi="Times"/>
          <w:b/>
          <w:sz w:val="20"/>
          <w:szCs w:val="20"/>
        </w:rPr>
        <w:t xml:space="preserve"> – </w:t>
      </w:r>
      <w:r>
        <w:rPr>
          <w:rFonts w:ascii="Times" w:hAnsi="Times"/>
          <w:b/>
          <w:sz w:val="20"/>
          <w:szCs w:val="20"/>
        </w:rPr>
        <w:t>July</w:t>
      </w:r>
      <w:r w:rsidR="004F0C4D" w:rsidRPr="004F0C4D">
        <w:rPr>
          <w:rFonts w:ascii="Times" w:hAnsi="Times"/>
          <w:b/>
          <w:sz w:val="20"/>
          <w:szCs w:val="20"/>
        </w:rPr>
        <w:t xml:space="preserve"> </w:t>
      </w:r>
      <w:proofErr w:type="spellStart"/>
      <w:r w:rsidR="004D1C6F">
        <w:rPr>
          <w:rFonts w:ascii="Times" w:hAnsi="Times"/>
          <w:b/>
          <w:sz w:val="20"/>
          <w:szCs w:val="20"/>
        </w:rPr>
        <w:t>xxxx</w:t>
      </w:r>
      <w:proofErr w:type="spellEnd"/>
    </w:p>
    <w:p w14:paraId="14016F86" w14:textId="0C083048" w:rsidR="004F0C4D" w:rsidRPr="004F0C4D" w:rsidRDefault="004F0C4D" w:rsidP="004F0C4D">
      <w:pPr>
        <w:rPr>
          <w:rFonts w:ascii="Times" w:hAnsi="Times"/>
          <w:i/>
          <w:sz w:val="20"/>
          <w:szCs w:val="20"/>
        </w:rPr>
      </w:pPr>
      <w:r w:rsidRPr="004F0C4D">
        <w:rPr>
          <w:rFonts w:ascii="Times" w:hAnsi="Times"/>
          <w:i/>
          <w:sz w:val="20"/>
          <w:szCs w:val="20"/>
        </w:rPr>
        <w:t>Legal, Compliance &amp; Risk</w:t>
      </w:r>
      <w:r w:rsidR="00EC2434">
        <w:rPr>
          <w:rFonts w:ascii="Times" w:hAnsi="Times"/>
          <w:i/>
          <w:sz w:val="20"/>
          <w:szCs w:val="20"/>
        </w:rPr>
        <w:t xml:space="preserve"> Analyst</w:t>
      </w:r>
      <w:r w:rsidRPr="004F0C4D">
        <w:rPr>
          <w:rFonts w:ascii="Times" w:hAnsi="Times"/>
          <w:i/>
          <w:sz w:val="20"/>
          <w:szCs w:val="20"/>
        </w:rPr>
        <w:t xml:space="preserve">                        </w:t>
      </w:r>
    </w:p>
    <w:p w14:paraId="16202E1D" w14:textId="58EBC972" w:rsidR="004F0C4D" w:rsidRPr="004F0C4D" w:rsidRDefault="004F0C4D" w:rsidP="004F0C4D">
      <w:pPr>
        <w:pStyle w:val="ListParagraph"/>
        <w:numPr>
          <w:ilvl w:val="0"/>
          <w:numId w:val="3"/>
        </w:numPr>
        <w:rPr>
          <w:rFonts w:ascii="Times" w:hAnsi="Times"/>
          <w:sz w:val="20"/>
          <w:szCs w:val="20"/>
        </w:rPr>
      </w:pPr>
      <w:r w:rsidRPr="004F0C4D">
        <w:rPr>
          <w:rFonts w:ascii="Times" w:hAnsi="Times"/>
          <w:sz w:val="20"/>
          <w:szCs w:val="20"/>
        </w:rPr>
        <w:t xml:space="preserve">Assisted with the development and implementation of the firm’s advisory compliance program and administered the Code of Ethics system </w:t>
      </w:r>
    </w:p>
    <w:p w14:paraId="6B95DE7B" w14:textId="77777777" w:rsidR="004F0C4D" w:rsidRPr="004F0C4D" w:rsidRDefault="004F0C4D" w:rsidP="004F0C4D">
      <w:pPr>
        <w:pStyle w:val="ListParagraph"/>
        <w:numPr>
          <w:ilvl w:val="0"/>
          <w:numId w:val="3"/>
        </w:numPr>
        <w:rPr>
          <w:rFonts w:ascii="Times" w:hAnsi="Times"/>
          <w:sz w:val="20"/>
          <w:szCs w:val="20"/>
        </w:rPr>
      </w:pPr>
      <w:r w:rsidRPr="004F0C4D">
        <w:rPr>
          <w:rFonts w:ascii="Times" w:hAnsi="Times"/>
          <w:sz w:val="20"/>
          <w:szCs w:val="20"/>
        </w:rPr>
        <w:t xml:space="preserve">Performed daily surveillance of portfolio trading compliance reports for sub advised accounts, separately managed accounts, mutual funds, passive investing products, ERISA accounts and UCITS; monitored and reviewed investment guidelines and restrictions; and worked with Portfolio Management and Operations to resolve trading issues, i.e., alerts and warnings </w:t>
      </w:r>
    </w:p>
    <w:p w14:paraId="6F850D9E" w14:textId="3C89A21B" w:rsidR="004F0C4D" w:rsidRPr="004F0C4D" w:rsidRDefault="004F0C4D" w:rsidP="004F0C4D">
      <w:pPr>
        <w:pStyle w:val="ListParagraph"/>
        <w:numPr>
          <w:ilvl w:val="0"/>
          <w:numId w:val="3"/>
        </w:numPr>
        <w:rPr>
          <w:rFonts w:ascii="Times" w:hAnsi="Times"/>
          <w:sz w:val="20"/>
          <w:szCs w:val="20"/>
        </w:rPr>
      </w:pPr>
      <w:r w:rsidRPr="004F0C4D">
        <w:rPr>
          <w:rFonts w:ascii="Times" w:hAnsi="Times"/>
          <w:sz w:val="20"/>
          <w:szCs w:val="20"/>
        </w:rPr>
        <w:t xml:space="preserve">Prepared domestic and international regulatory filings (including Form ADV; Form 13F and 13H, FINRA, and </w:t>
      </w:r>
      <w:r w:rsidR="00E36028">
        <w:rPr>
          <w:rFonts w:ascii="Times" w:hAnsi="Times"/>
          <w:sz w:val="20"/>
          <w:szCs w:val="20"/>
        </w:rPr>
        <w:t>Ukrainian</w:t>
      </w:r>
      <w:r w:rsidRPr="004F0C4D">
        <w:rPr>
          <w:rFonts w:ascii="Times" w:hAnsi="Times"/>
          <w:sz w:val="20"/>
          <w:szCs w:val="20"/>
        </w:rPr>
        <w:t xml:space="preserve"> regulators) </w:t>
      </w:r>
    </w:p>
    <w:p w14:paraId="5E6846D4" w14:textId="77777777" w:rsidR="004F0C4D" w:rsidRPr="004F0C4D" w:rsidRDefault="004F0C4D" w:rsidP="004F0C4D">
      <w:pPr>
        <w:pStyle w:val="ListParagraph"/>
        <w:numPr>
          <w:ilvl w:val="0"/>
          <w:numId w:val="3"/>
        </w:numPr>
        <w:rPr>
          <w:rFonts w:ascii="Times" w:hAnsi="Times"/>
          <w:sz w:val="20"/>
          <w:szCs w:val="20"/>
        </w:rPr>
      </w:pPr>
      <w:r w:rsidRPr="004F0C4D">
        <w:rPr>
          <w:rFonts w:ascii="Times" w:hAnsi="Times"/>
          <w:sz w:val="20"/>
          <w:szCs w:val="20"/>
        </w:rPr>
        <w:t xml:space="preserve">Contributed to the firm’s policy development in connection with trade error, new business/product, third party vendor management, and cybersecurity </w:t>
      </w:r>
    </w:p>
    <w:p w14:paraId="61722A86" w14:textId="77777777" w:rsidR="004F0C4D" w:rsidRPr="004F0C4D" w:rsidRDefault="004F0C4D" w:rsidP="004F0C4D">
      <w:pPr>
        <w:pStyle w:val="ListParagraph"/>
        <w:numPr>
          <w:ilvl w:val="0"/>
          <w:numId w:val="3"/>
        </w:numPr>
        <w:rPr>
          <w:rFonts w:ascii="Times" w:hAnsi="Times"/>
          <w:sz w:val="20"/>
          <w:szCs w:val="20"/>
        </w:rPr>
      </w:pPr>
      <w:r w:rsidRPr="004F0C4D">
        <w:rPr>
          <w:rFonts w:ascii="Times" w:hAnsi="Times"/>
          <w:sz w:val="20"/>
          <w:szCs w:val="20"/>
        </w:rPr>
        <w:t xml:space="preserve">Conducted risk-based assessments, identified potential operational </w:t>
      </w:r>
      <w:proofErr w:type="gramStart"/>
      <w:r w:rsidRPr="004F0C4D">
        <w:rPr>
          <w:rFonts w:ascii="Times" w:hAnsi="Times"/>
          <w:sz w:val="20"/>
          <w:szCs w:val="20"/>
        </w:rPr>
        <w:t>risks</w:t>
      </w:r>
      <w:proofErr w:type="gramEnd"/>
      <w:r w:rsidRPr="004F0C4D">
        <w:rPr>
          <w:rFonts w:ascii="Times" w:hAnsi="Times"/>
          <w:sz w:val="20"/>
          <w:szCs w:val="20"/>
        </w:rPr>
        <w:t xml:space="preserve"> and provided recommendations to lines of business </w:t>
      </w:r>
    </w:p>
    <w:p w14:paraId="73D64C04" w14:textId="37ECB700" w:rsidR="004F0C4D" w:rsidRPr="004F0C4D" w:rsidRDefault="004F0C4D" w:rsidP="004F0C4D">
      <w:pPr>
        <w:pStyle w:val="ListParagraph"/>
        <w:numPr>
          <w:ilvl w:val="0"/>
          <w:numId w:val="3"/>
        </w:numPr>
        <w:rPr>
          <w:rFonts w:ascii="Times" w:hAnsi="Times"/>
          <w:sz w:val="20"/>
          <w:szCs w:val="20"/>
        </w:rPr>
      </w:pPr>
      <w:r w:rsidRPr="004F0C4D">
        <w:rPr>
          <w:rFonts w:ascii="Times" w:hAnsi="Times"/>
          <w:sz w:val="20"/>
          <w:szCs w:val="20"/>
        </w:rPr>
        <w:t>Maintained and monitored Value Added Investors List and Sensitive List to ensure</w:t>
      </w:r>
      <w:r w:rsidR="00E36028">
        <w:rPr>
          <w:rFonts w:ascii="Times" w:hAnsi="Times"/>
          <w:sz w:val="20"/>
          <w:szCs w:val="20"/>
        </w:rPr>
        <w:t xml:space="preserve"> compliance with</w:t>
      </w:r>
      <w:r w:rsidRPr="004F0C4D">
        <w:rPr>
          <w:rFonts w:ascii="Times" w:hAnsi="Times"/>
          <w:sz w:val="20"/>
          <w:szCs w:val="20"/>
        </w:rPr>
        <w:t xml:space="preserve"> Information Barriers Policies and Procedures </w:t>
      </w:r>
    </w:p>
    <w:p w14:paraId="7F2F2086" w14:textId="77777777" w:rsidR="004F0C4D" w:rsidRPr="004F0C4D" w:rsidRDefault="004F0C4D" w:rsidP="004F0C4D">
      <w:pPr>
        <w:pStyle w:val="ListParagraph"/>
        <w:numPr>
          <w:ilvl w:val="0"/>
          <w:numId w:val="3"/>
        </w:numPr>
        <w:rPr>
          <w:rFonts w:ascii="Times" w:hAnsi="Times"/>
          <w:sz w:val="20"/>
          <w:szCs w:val="20"/>
        </w:rPr>
      </w:pPr>
      <w:r w:rsidRPr="004F0C4D">
        <w:rPr>
          <w:rFonts w:ascii="Times" w:hAnsi="Times"/>
          <w:sz w:val="20"/>
          <w:szCs w:val="20"/>
        </w:rPr>
        <w:t>Participated in review and approval of new business/product and provided responses to periodic RFPs</w:t>
      </w:r>
    </w:p>
    <w:p w14:paraId="4DFFA43F" w14:textId="77777777" w:rsidR="004F0C4D" w:rsidRPr="004F0C4D" w:rsidRDefault="004F0C4D" w:rsidP="004F0C4D">
      <w:pPr>
        <w:pStyle w:val="ListParagraph"/>
        <w:numPr>
          <w:ilvl w:val="0"/>
          <w:numId w:val="3"/>
        </w:numPr>
        <w:rPr>
          <w:rFonts w:ascii="Times" w:hAnsi="Times"/>
          <w:sz w:val="20"/>
          <w:szCs w:val="20"/>
        </w:rPr>
      </w:pPr>
      <w:r w:rsidRPr="004F0C4D">
        <w:rPr>
          <w:rFonts w:ascii="Times" w:hAnsi="Times"/>
          <w:sz w:val="20"/>
          <w:szCs w:val="20"/>
        </w:rPr>
        <w:t xml:space="preserve">Conducted research on regulatory advisor matters under the Investment Advisers Act of 1940 and other laws, </w:t>
      </w:r>
      <w:proofErr w:type="gramStart"/>
      <w:r w:rsidRPr="004F0C4D">
        <w:rPr>
          <w:rFonts w:ascii="Times" w:hAnsi="Times"/>
          <w:sz w:val="20"/>
          <w:szCs w:val="20"/>
        </w:rPr>
        <w:t>rules</w:t>
      </w:r>
      <w:proofErr w:type="gramEnd"/>
      <w:r w:rsidRPr="004F0C4D">
        <w:rPr>
          <w:rFonts w:ascii="Times" w:hAnsi="Times"/>
          <w:sz w:val="20"/>
          <w:szCs w:val="20"/>
        </w:rPr>
        <w:t xml:space="preserve"> and regulations and reviewed IMAs and client contracts </w:t>
      </w:r>
    </w:p>
    <w:p w14:paraId="1EDFEF8F" w14:textId="77777777" w:rsidR="004F0C4D" w:rsidRPr="004F0C4D" w:rsidRDefault="004F0C4D" w:rsidP="004F0C4D">
      <w:pPr>
        <w:rPr>
          <w:rFonts w:ascii="Times" w:hAnsi="Times"/>
          <w:b/>
          <w:sz w:val="13"/>
          <w:szCs w:val="20"/>
        </w:rPr>
      </w:pPr>
    </w:p>
    <w:p w14:paraId="0FF5FC39" w14:textId="77777777" w:rsidR="004F0C4D" w:rsidRPr="004F0C4D" w:rsidRDefault="004F0C4D" w:rsidP="004F0C4D">
      <w:pPr>
        <w:pBdr>
          <w:bottom w:val="single" w:sz="4" w:space="1" w:color="auto"/>
        </w:pBdr>
        <w:rPr>
          <w:rFonts w:ascii="Times" w:hAnsi="Times"/>
          <w:b/>
          <w:sz w:val="20"/>
          <w:szCs w:val="20"/>
        </w:rPr>
      </w:pPr>
      <w:r w:rsidRPr="004F0C4D">
        <w:rPr>
          <w:rFonts w:ascii="Times" w:hAnsi="Times"/>
          <w:b/>
          <w:sz w:val="20"/>
          <w:szCs w:val="20"/>
        </w:rPr>
        <w:t>EDUCATION</w:t>
      </w:r>
    </w:p>
    <w:p w14:paraId="6AD9BDD1" w14:textId="5BF8FAD8" w:rsidR="004F0C4D" w:rsidRPr="004F0C4D" w:rsidRDefault="004D1C6F" w:rsidP="004F0C4D">
      <w:pPr>
        <w:rPr>
          <w:rFonts w:ascii="Times" w:hAnsi="Times"/>
          <w:sz w:val="20"/>
          <w:szCs w:val="20"/>
        </w:rPr>
      </w:pPr>
      <w:r>
        <w:rPr>
          <w:rFonts w:ascii="Times" w:hAnsi="Times"/>
          <w:b/>
          <w:sz w:val="20"/>
          <w:szCs w:val="20"/>
        </w:rPr>
        <w:t>ABC</w:t>
      </w:r>
      <w:r w:rsidR="004F0C4D" w:rsidRPr="004F0C4D">
        <w:rPr>
          <w:rFonts w:ascii="Times" w:hAnsi="Times"/>
          <w:b/>
          <w:sz w:val="20"/>
          <w:szCs w:val="20"/>
        </w:rPr>
        <w:t xml:space="preserve"> University</w:t>
      </w:r>
      <w:r w:rsidR="004F0C4D" w:rsidRPr="004F0C4D">
        <w:rPr>
          <w:rFonts w:ascii="Times" w:hAnsi="Times"/>
          <w:sz w:val="20"/>
          <w:szCs w:val="20"/>
        </w:rPr>
        <w:t xml:space="preserve">, New York, </w:t>
      </w:r>
      <w:proofErr w:type="gramStart"/>
      <w:r w:rsidR="004F0C4D" w:rsidRPr="004F0C4D">
        <w:rPr>
          <w:rFonts w:ascii="Times" w:hAnsi="Times"/>
          <w:sz w:val="20"/>
          <w:szCs w:val="20"/>
        </w:rPr>
        <w:t xml:space="preserve">NY  </w:t>
      </w:r>
      <w:r w:rsidR="004F0C4D" w:rsidRPr="004F0C4D">
        <w:rPr>
          <w:rFonts w:ascii="Times" w:hAnsi="Times"/>
          <w:sz w:val="20"/>
          <w:szCs w:val="20"/>
        </w:rPr>
        <w:tab/>
      </w:r>
      <w:proofErr w:type="gramEnd"/>
      <w:r w:rsidR="004F0C4D" w:rsidRPr="004F0C4D">
        <w:rPr>
          <w:rFonts w:ascii="Times" w:hAnsi="Times"/>
          <w:sz w:val="20"/>
          <w:szCs w:val="20"/>
        </w:rPr>
        <w:tab/>
      </w:r>
      <w:r w:rsidR="004F0C4D" w:rsidRPr="004F0C4D">
        <w:rPr>
          <w:rFonts w:ascii="Times" w:hAnsi="Times"/>
          <w:sz w:val="20"/>
          <w:szCs w:val="20"/>
        </w:rPr>
        <w:tab/>
      </w:r>
      <w:r w:rsidR="004F0C4D" w:rsidRPr="004F0C4D">
        <w:rPr>
          <w:rFonts w:ascii="Times" w:hAnsi="Times"/>
          <w:sz w:val="20"/>
          <w:szCs w:val="20"/>
        </w:rPr>
        <w:tab/>
      </w:r>
      <w:r w:rsidR="004F0C4D" w:rsidRPr="004F0C4D">
        <w:rPr>
          <w:rFonts w:ascii="Times" w:hAnsi="Times"/>
          <w:sz w:val="20"/>
          <w:szCs w:val="20"/>
        </w:rPr>
        <w:tab/>
      </w:r>
      <w:r w:rsidR="004F0C4D" w:rsidRPr="004F0C4D">
        <w:rPr>
          <w:rFonts w:ascii="Times" w:hAnsi="Times"/>
          <w:sz w:val="20"/>
          <w:szCs w:val="20"/>
        </w:rPr>
        <w:tab/>
      </w:r>
      <w:r w:rsidR="004F0C4D" w:rsidRPr="004F0C4D">
        <w:rPr>
          <w:rFonts w:ascii="Times" w:hAnsi="Times"/>
          <w:sz w:val="20"/>
          <w:szCs w:val="20"/>
        </w:rPr>
        <w:tab/>
      </w:r>
      <w:r w:rsidR="004F0C4D" w:rsidRPr="004F0C4D">
        <w:rPr>
          <w:rFonts w:ascii="Times" w:hAnsi="Times"/>
          <w:sz w:val="20"/>
          <w:szCs w:val="20"/>
        </w:rPr>
        <w:tab/>
      </w:r>
      <w:r w:rsidR="004F0C4D" w:rsidRPr="004F0C4D">
        <w:rPr>
          <w:rFonts w:ascii="Times" w:hAnsi="Times"/>
          <w:sz w:val="20"/>
          <w:szCs w:val="20"/>
        </w:rPr>
        <w:tab/>
        <w:t xml:space="preserve">          </w:t>
      </w:r>
      <w:r w:rsidR="004F0C4D">
        <w:rPr>
          <w:rFonts w:ascii="Times" w:hAnsi="Times"/>
          <w:sz w:val="20"/>
          <w:szCs w:val="20"/>
        </w:rPr>
        <w:t xml:space="preserve">  </w:t>
      </w:r>
      <w:r>
        <w:rPr>
          <w:rFonts w:ascii="Times" w:hAnsi="Times"/>
          <w:sz w:val="20"/>
          <w:szCs w:val="20"/>
        </w:rPr>
        <w:tab/>
        <w:t xml:space="preserve">            </w:t>
      </w:r>
      <w:r w:rsidR="004F0C4D" w:rsidRPr="004F0C4D">
        <w:rPr>
          <w:rFonts w:ascii="Times" w:hAnsi="Times"/>
          <w:b/>
          <w:sz w:val="20"/>
          <w:szCs w:val="20"/>
        </w:rPr>
        <w:t xml:space="preserve">May </w:t>
      </w:r>
      <w:proofErr w:type="spellStart"/>
      <w:r>
        <w:rPr>
          <w:rFonts w:ascii="Times" w:hAnsi="Times"/>
          <w:b/>
          <w:sz w:val="20"/>
          <w:szCs w:val="20"/>
        </w:rPr>
        <w:t>xxxx</w:t>
      </w:r>
      <w:proofErr w:type="spellEnd"/>
      <w:r w:rsidR="004F0C4D" w:rsidRPr="004F0C4D">
        <w:rPr>
          <w:rFonts w:ascii="Times" w:hAnsi="Times"/>
          <w:sz w:val="20"/>
          <w:szCs w:val="20"/>
        </w:rPr>
        <w:t xml:space="preserve">                                                                                                                                                                                                                    </w:t>
      </w:r>
    </w:p>
    <w:p w14:paraId="3E53F416" w14:textId="127CDEE5" w:rsidR="004F0C4D" w:rsidRPr="004F0C4D" w:rsidRDefault="004F0C4D" w:rsidP="004F0C4D">
      <w:pPr>
        <w:rPr>
          <w:rFonts w:ascii="Times" w:hAnsi="Times"/>
          <w:i/>
          <w:sz w:val="20"/>
          <w:szCs w:val="20"/>
        </w:rPr>
      </w:pPr>
      <w:r w:rsidRPr="004F0C4D">
        <w:rPr>
          <w:rFonts w:ascii="Times" w:hAnsi="Times"/>
          <w:i/>
          <w:sz w:val="20"/>
          <w:szCs w:val="20"/>
        </w:rPr>
        <w:t xml:space="preserve">Bachelor of Science in </w:t>
      </w:r>
      <w:r w:rsidR="00E36028">
        <w:rPr>
          <w:rFonts w:ascii="Times" w:hAnsi="Times"/>
          <w:i/>
          <w:sz w:val="20"/>
          <w:szCs w:val="20"/>
        </w:rPr>
        <w:t>Accounting</w:t>
      </w:r>
      <w:r w:rsidRPr="004F0C4D">
        <w:rPr>
          <w:rFonts w:ascii="Times" w:hAnsi="Times"/>
          <w:i/>
          <w:sz w:val="20"/>
          <w:szCs w:val="20"/>
        </w:rPr>
        <w:t xml:space="preserve">, Minor in Finance </w:t>
      </w:r>
    </w:p>
    <w:p w14:paraId="35C7BEE5" w14:textId="77777777" w:rsidR="004F0C4D" w:rsidRPr="004F0C4D" w:rsidRDefault="004F0C4D" w:rsidP="004F0C4D">
      <w:pPr>
        <w:rPr>
          <w:rFonts w:ascii="Times" w:hAnsi="Times"/>
          <w:sz w:val="13"/>
          <w:szCs w:val="20"/>
        </w:rPr>
      </w:pPr>
    </w:p>
    <w:p w14:paraId="4AF314EF" w14:textId="77777777" w:rsidR="004F0C4D" w:rsidRPr="004F0C4D" w:rsidRDefault="004F0C4D" w:rsidP="004F0C4D">
      <w:pPr>
        <w:pBdr>
          <w:bottom w:val="single" w:sz="4" w:space="1" w:color="auto"/>
        </w:pBdr>
        <w:rPr>
          <w:rFonts w:ascii="Times" w:hAnsi="Times"/>
          <w:b/>
          <w:sz w:val="20"/>
          <w:szCs w:val="20"/>
        </w:rPr>
      </w:pPr>
      <w:r w:rsidRPr="004F0C4D">
        <w:rPr>
          <w:rFonts w:ascii="Times" w:hAnsi="Times"/>
          <w:b/>
          <w:sz w:val="20"/>
          <w:szCs w:val="20"/>
        </w:rPr>
        <w:t>SKILLS</w:t>
      </w:r>
    </w:p>
    <w:p w14:paraId="6A76E213" w14:textId="77777777" w:rsidR="004F0C4D" w:rsidRPr="004F0C4D" w:rsidRDefault="004F0C4D" w:rsidP="004F0C4D">
      <w:pPr>
        <w:rPr>
          <w:rFonts w:ascii="Times" w:hAnsi="Times"/>
          <w:sz w:val="20"/>
          <w:szCs w:val="20"/>
        </w:rPr>
      </w:pPr>
      <w:r w:rsidRPr="004F0C4D">
        <w:rPr>
          <w:rFonts w:ascii="Times" w:hAnsi="Times"/>
          <w:sz w:val="20"/>
          <w:szCs w:val="20"/>
        </w:rPr>
        <w:t xml:space="preserve">Computer: MS Excel, Word, PowerPoint, Outlook, Project, SharePoint, Visual Basic, Java </w:t>
      </w:r>
    </w:p>
    <w:p w14:paraId="4009F4B8" w14:textId="77777777" w:rsidR="004F0C4D" w:rsidRPr="004F0C4D" w:rsidRDefault="004F0C4D" w:rsidP="004F0C4D">
      <w:pPr>
        <w:rPr>
          <w:rFonts w:ascii="Times" w:hAnsi="Times"/>
          <w:sz w:val="13"/>
          <w:szCs w:val="20"/>
        </w:rPr>
      </w:pPr>
    </w:p>
    <w:p w14:paraId="58FE12EE" w14:textId="77777777" w:rsidR="004F0C4D" w:rsidRPr="004F0C4D" w:rsidRDefault="004F0C4D" w:rsidP="004F0C4D">
      <w:pPr>
        <w:pBdr>
          <w:bottom w:val="single" w:sz="4" w:space="1" w:color="auto"/>
        </w:pBdr>
        <w:rPr>
          <w:rFonts w:ascii="Times" w:hAnsi="Times"/>
          <w:b/>
          <w:sz w:val="20"/>
          <w:szCs w:val="20"/>
        </w:rPr>
      </w:pPr>
      <w:r w:rsidRPr="004F0C4D">
        <w:rPr>
          <w:rFonts w:ascii="Times" w:hAnsi="Times"/>
          <w:b/>
          <w:sz w:val="20"/>
          <w:szCs w:val="20"/>
        </w:rPr>
        <w:t>INTERESTS</w:t>
      </w:r>
    </w:p>
    <w:p w14:paraId="2629175E" w14:textId="12BE51B6" w:rsidR="00F41226" w:rsidRPr="004F0C4D" w:rsidRDefault="004F0C4D">
      <w:pPr>
        <w:rPr>
          <w:rFonts w:ascii="Times" w:hAnsi="Times"/>
          <w:sz w:val="20"/>
          <w:szCs w:val="20"/>
        </w:rPr>
      </w:pPr>
      <w:r w:rsidRPr="004F0C4D">
        <w:rPr>
          <w:rFonts w:ascii="Times" w:hAnsi="Times"/>
          <w:sz w:val="20"/>
          <w:szCs w:val="20"/>
        </w:rPr>
        <w:t xml:space="preserve">Reading, </w:t>
      </w:r>
      <w:r w:rsidR="00E36028">
        <w:rPr>
          <w:rFonts w:ascii="Times" w:hAnsi="Times"/>
          <w:sz w:val="20"/>
          <w:szCs w:val="20"/>
        </w:rPr>
        <w:t>Cooking</w:t>
      </w:r>
      <w:r w:rsidRPr="004F0C4D">
        <w:rPr>
          <w:rFonts w:ascii="Times" w:hAnsi="Times"/>
          <w:sz w:val="20"/>
          <w:szCs w:val="20"/>
        </w:rPr>
        <w:t xml:space="preserve">, Tennis, International Travel, </w:t>
      </w:r>
      <w:proofErr w:type="spellStart"/>
      <w:r w:rsidR="00E36028">
        <w:rPr>
          <w:rFonts w:ascii="Times" w:hAnsi="Times"/>
          <w:sz w:val="20"/>
          <w:szCs w:val="20"/>
        </w:rPr>
        <w:t>Steeley</w:t>
      </w:r>
      <w:proofErr w:type="spellEnd"/>
      <w:r w:rsidR="00E36028">
        <w:rPr>
          <w:rFonts w:ascii="Times" w:hAnsi="Times"/>
          <w:sz w:val="20"/>
          <w:szCs w:val="20"/>
        </w:rPr>
        <w:t xml:space="preserve"> Dan</w:t>
      </w:r>
      <w:r w:rsidRPr="004F0C4D">
        <w:rPr>
          <w:rFonts w:ascii="Times" w:hAnsi="Times"/>
          <w:sz w:val="20"/>
          <w:szCs w:val="20"/>
        </w:rPr>
        <w:t xml:space="preserve">, </w:t>
      </w:r>
      <w:r w:rsidR="00E36028">
        <w:rPr>
          <w:rFonts w:ascii="Times" w:hAnsi="Times"/>
          <w:sz w:val="20"/>
          <w:szCs w:val="20"/>
        </w:rPr>
        <w:t>Rock Climbing</w:t>
      </w:r>
      <w:r w:rsidRPr="004F0C4D">
        <w:rPr>
          <w:rFonts w:ascii="Times" w:hAnsi="Times"/>
          <w:sz w:val="20"/>
          <w:szCs w:val="20"/>
        </w:rPr>
        <w:t>, Yoga</w:t>
      </w:r>
    </w:p>
    <w:sectPr w:rsidR="00F41226" w:rsidRPr="004F0C4D" w:rsidSect="004F0C4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E2B13"/>
    <w:multiLevelType w:val="hybridMultilevel"/>
    <w:tmpl w:val="5AE6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6775D7"/>
    <w:multiLevelType w:val="hybridMultilevel"/>
    <w:tmpl w:val="77C66142"/>
    <w:lvl w:ilvl="0" w:tplc="41A24B56">
      <w:start w:val="1"/>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6C73F8"/>
    <w:multiLevelType w:val="hybridMultilevel"/>
    <w:tmpl w:val="51F8F59C"/>
    <w:lvl w:ilvl="0" w:tplc="CC569554">
      <w:start w:val="1"/>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151A01"/>
    <w:multiLevelType w:val="hybridMultilevel"/>
    <w:tmpl w:val="8C92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2082B"/>
    <w:multiLevelType w:val="hybridMultilevel"/>
    <w:tmpl w:val="095C4AEE"/>
    <w:lvl w:ilvl="0" w:tplc="E638AE46">
      <w:numFmt w:val="bullet"/>
      <w:lvlText w:val="•"/>
      <w:lvlJc w:val="left"/>
      <w:pPr>
        <w:ind w:left="860" w:hanging="137"/>
      </w:pPr>
      <w:rPr>
        <w:rFonts w:ascii="Times New Roman" w:eastAsia="Times New Roman" w:hAnsi="Times New Roman" w:cs="Times New Roman" w:hint="default"/>
        <w:w w:val="100"/>
        <w:sz w:val="23"/>
        <w:szCs w:val="23"/>
      </w:rPr>
    </w:lvl>
    <w:lvl w:ilvl="1" w:tplc="38E87ADE">
      <w:numFmt w:val="bullet"/>
      <w:lvlText w:val="•"/>
      <w:lvlJc w:val="left"/>
      <w:pPr>
        <w:ind w:left="1882" w:hanging="137"/>
      </w:pPr>
      <w:rPr>
        <w:rFonts w:hint="default"/>
      </w:rPr>
    </w:lvl>
    <w:lvl w:ilvl="2" w:tplc="20583F94">
      <w:numFmt w:val="bullet"/>
      <w:lvlText w:val="•"/>
      <w:lvlJc w:val="left"/>
      <w:pPr>
        <w:ind w:left="2904" w:hanging="137"/>
      </w:pPr>
      <w:rPr>
        <w:rFonts w:hint="default"/>
      </w:rPr>
    </w:lvl>
    <w:lvl w:ilvl="3" w:tplc="67080AB0">
      <w:numFmt w:val="bullet"/>
      <w:lvlText w:val="•"/>
      <w:lvlJc w:val="left"/>
      <w:pPr>
        <w:ind w:left="3926" w:hanging="137"/>
      </w:pPr>
      <w:rPr>
        <w:rFonts w:hint="default"/>
      </w:rPr>
    </w:lvl>
    <w:lvl w:ilvl="4" w:tplc="5B5437E2">
      <w:numFmt w:val="bullet"/>
      <w:lvlText w:val="•"/>
      <w:lvlJc w:val="left"/>
      <w:pPr>
        <w:ind w:left="4948" w:hanging="137"/>
      </w:pPr>
      <w:rPr>
        <w:rFonts w:hint="default"/>
      </w:rPr>
    </w:lvl>
    <w:lvl w:ilvl="5" w:tplc="5956D342">
      <w:numFmt w:val="bullet"/>
      <w:lvlText w:val="•"/>
      <w:lvlJc w:val="left"/>
      <w:pPr>
        <w:ind w:left="5970" w:hanging="137"/>
      </w:pPr>
      <w:rPr>
        <w:rFonts w:hint="default"/>
      </w:rPr>
    </w:lvl>
    <w:lvl w:ilvl="6" w:tplc="04103A12">
      <w:numFmt w:val="bullet"/>
      <w:lvlText w:val="•"/>
      <w:lvlJc w:val="left"/>
      <w:pPr>
        <w:ind w:left="6992" w:hanging="137"/>
      </w:pPr>
      <w:rPr>
        <w:rFonts w:hint="default"/>
      </w:rPr>
    </w:lvl>
    <w:lvl w:ilvl="7" w:tplc="0C56A4D4">
      <w:numFmt w:val="bullet"/>
      <w:lvlText w:val="•"/>
      <w:lvlJc w:val="left"/>
      <w:pPr>
        <w:ind w:left="8014" w:hanging="137"/>
      </w:pPr>
      <w:rPr>
        <w:rFonts w:hint="default"/>
      </w:rPr>
    </w:lvl>
    <w:lvl w:ilvl="8" w:tplc="EF66A656">
      <w:numFmt w:val="bullet"/>
      <w:lvlText w:val="•"/>
      <w:lvlJc w:val="left"/>
      <w:pPr>
        <w:ind w:left="9036" w:hanging="137"/>
      </w:pPr>
      <w:rPr>
        <w:rFonts w:hint="default"/>
      </w:rPr>
    </w:lvl>
  </w:abstractNum>
  <w:abstractNum w:abstractNumId="5" w15:restartNumberingAfterBreak="0">
    <w:nsid w:val="5DE305B6"/>
    <w:multiLevelType w:val="hybridMultilevel"/>
    <w:tmpl w:val="4DCAA7BC"/>
    <w:lvl w:ilvl="0" w:tplc="03427B4A">
      <w:start w:val="1"/>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280260"/>
    <w:multiLevelType w:val="hybridMultilevel"/>
    <w:tmpl w:val="779C3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D86094"/>
    <w:multiLevelType w:val="hybridMultilevel"/>
    <w:tmpl w:val="2AF8E5E2"/>
    <w:lvl w:ilvl="0" w:tplc="C3CCFB8E">
      <w:start w:val="1"/>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545C19"/>
    <w:multiLevelType w:val="hybridMultilevel"/>
    <w:tmpl w:val="E5D81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8"/>
  </w:num>
  <w:num w:numId="4">
    <w:abstractNumId w:val="5"/>
  </w:num>
  <w:num w:numId="5">
    <w:abstractNumId w:val="0"/>
  </w:num>
  <w:num w:numId="6">
    <w:abstractNumId w:val="1"/>
  </w:num>
  <w:num w:numId="7">
    <w:abstractNumId w:val="3"/>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C4D"/>
    <w:rsid w:val="00274211"/>
    <w:rsid w:val="0040215C"/>
    <w:rsid w:val="004D1C6F"/>
    <w:rsid w:val="004F0C4D"/>
    <w:rsid w:val="00511DEB"/>
    <w:rsid w:val="006052EB"/>
    <w:rsid w:val="00B06D01"/>
    <w:rsid w:val="00E36028"/>
    <w:rsid w:val="00EA71C5"/>
    <w:rsid w:val="00EA727D"/>
    <w:rsid w:val="00EC2434"/>
    <w:rsid w:val="00F372C0"/>
    <w:rsid w:val="00F41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8F97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0C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571</Words>
  <Characters>3260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Andrea Colabella</cp:lastModifiedBy>
  <cp:revision>3</cp:revision>
  <dcterms:created xsi:type="dcterms:W3CDTF">2021-11-11T15:53:00Z</dcterms:created>
  <dcterms:modified xsi:type="dcterms:W3CDTF">2021-11-11T15:58:00Z</dcterms:modified>
</cp:coreProperties>
</file>